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2136D" w14:textId="27DDBA2D" w:rsidR="00BC4D26" w:rsidRPr="00EA0BE8" w:rsidRDefault="00DA3FF5" w:rsidP="00BC4D26">
      <w:pPr>
        <w:pStyle w:val="Titre"/>
      </w:pPr>
      <w:bookmarkStart w:id="0" w:name="_Hlk114925138"/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3AAE75B1" wp14:editId="51E5CA10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79AB">
        <w:rPr>
          <w:noProof/>
          <w:lang w:eastAsia="fr-FR"/>
        </w:rPr>
        <w:t>OJALA</w:t>
      </w:r>
    </w:p>
    <w:p w14:paraId="7BE03694" w14:textId="5C3EEA2F" w:rsidR="00BC4D26" w:rsidRDefault="00AC79AB" w:rsidP="00BC4D26">
      <w:pPr>
        <w:pStyle w:val="Sous-titre"/>
      </w:pPr>
      <w:bookmarkStart w:id="1" w:name="_Hlk493070819"/>
      <w:r w:rsidRPr="00AC79AB">
        <w:t>Carrelage sol et mur effet terracotta pour intérieur et extérieur</w:t>
      </w:r>
      <w:r w:rsidR="00483F84">
        <w:t xml:space="preserve"> </w:t>
      </w:r>
    </w:p>
    <w:bookmarkEnd w:id="0"/>
    <w:bookmarkEnd w:id="1"/>
    <w:p w14:paraId="639AC0E0" w14:textId="2B14AF9D" w:rsidR="00EA0BE8" w:rsidRPr="00BD29BC" w:rsidRDefault="00EA0BE8" w:rsidP="00EA0BE8">
      <w:pPr>
        <w:pStyle w:val="Abstract"/>
      </w:pPr>
      <w:r w:rsidRPr="00831EB3">
        <w:t>Novoceram,</w:t>
      </w:r>
      <w:bookmarkStart w:id="2" w:name="OLE_LINK11"/>
      <w:r w:rsidRPr="00831EB3">
        <w:t xml:space="preserve"> fabricant français de céramique depuis 1863, présente une collection </w:t>
      </w:r>
      <w:r w:rsidR="002719A8">
        <w:t xml:space="preserve">de carrelage </w:t>
      </w:r>
      <w:r w:rsidRPr="00D244E5">
        <w:t xml:space="preserve">en grès cérame </w:t>
      </w:r>
      <w:bookmarkEnd w:id="2"/>
      <w:r w:rsidR="00B13D05" w:rsidRPr="00D244E5">
        <w:t>coloré dans la masse</w:t>
      </w:r>
      <w:r w:rsidR="00F6394F" w:rsidRPr="00D244E5">
        <w:t xml:space="preserve"> pour</w:t>
      </w:r>
      <w:r w:rsidR="00F706D5" w:rsidRPr="00D244E5">
        <w:t xml:space="preserve"> l’intérieur</w:t>
      </w:r>
      <w:r w:rsidR="0042365F" w:rsidRPr="00D244E5">
        <w:t xml:space="preserve"> et l’extérieur</w:t>
      </w:r>
      <w:r w:rsidR="00B13D05" w:rsidRPr="00D244E5">
        <w:t xml:space="preserve"> qui</w:t>
      </w:r>
      <w:r w:rsidR="00AC79AB" w:rsidRPr="00AC79AB">
        <w:t xml:space="preserve"> proposent une réinterprétation contemporaine de la terre cuite</w:t>
      </w:r>
      <w:r w:rsidR="007014CB">
        <w:t>.</w:t>
      </w:r>
    </w:p>
    <w:p w14:paraId="42E64DFB" w14:textId="77777777" w:rsidR="00EA0BE8" w:rsidRDefault="00EA0BE8" w:rsidP="00EA0BE8">
      <w:pPr>
        <w:pStyle w:val="Titre3"/>
      </w:pPr>
      <w:r>
        <w:t xml:space="preserve">COMMUNIQUÉ DE </w:t>
      </w:r>
      <w:r w:rsidRPr="00EA0BE8">
        <w:t>PRESSE</w:t>
      </w:r>
    </w:p>
    <w:p w14:paraId="48D09C4B" w14:textId="0904B761" w:rsidR="00AC79AB" w:rsidRDefault="00AC79AB" w:rsidP="00675CF1">
      <w:pPr>
        <w:spacing w:before="240"/>
        <w:rPr>
          <w:b/>
          <w:bCs/>
        </w:rPr>
      </w:pPr>
      <w:proofErr w:type="spellStart"/>
      <w:r w:rsidRPr="00AC79AB">
        <w:rPr>
          <w:b/>
          <w:bCs/>
        </w:rPr>
        <w:t>Ojala</w:t>
      </w:r>
      <w:proofErr w:type="spellEnd"/>
      <w:r w:rsidRPr="00AC79AB">
        <w:rPr>
          <w:b/>
          <w:bCs/>
        </w:rPr>
        <w:t xml:space="preserve"> </w:t>
      </w:r>
      <w:r w:rsidRPr="00AC79AB">
        <w:t xml:space="preserve">est une collection de carrelage en grès cérame coloré dans la masse que </w:t>
      </w:r>
      <w:hyperlink r:id="rId9" w:history="1">
        <w:proofErr w:type="spellStart"/>
        <w:r w:rsidRPr="00122916">
          <w:rPr>
            <w:rStyle w:val="Lienhypertexte"/>
            <w:b/>
            <w:lang w:val="fr-FR"/>
          </w:rPr>
          <w:t>Novoceram</w:t>
        </w:r>
        <w:proofErr w:type="spellEnd"/>
      </w:hyperlink>
      <w:r w:rsidRPr="00AC79AB">
        <w:t>, fabricant français de céramique depuis 1863, a étudié pour la réalisation des revêtements de sols et murs intérieurs et extérieurs.</w:t>
      </w:r>
    </w:p>
    <w:p w14:paraId="59786A3E" w14:textId="5519645A" w:rsidR="00AC79AB" w:rsidRDefault="00AC79AB" w:rsidP="00AC79AB">
      <w:pPr>
        <w:spacing w:before="240"/>
      </w:pPr>
      <w:proofErr w:type="spellStart"/>
      <w:r w:rsidRPr="00A23343">
        <w:rPr>
          <w:b/>
          <w:bCs/>
        </w:rPr>
        <w:t>Ojal</w:t>
      </w:r>
      <w:r w:rsidRPr="00A23343">
        <w:rPr>
          <w:b/>
          <w:bCs/>
        </w:rPr>
        <w:t>a</w:t>
      </w:r>
      <w:proofErr w:type="spellEnd"/>
      <w:r>
        <w:t xml:space="preserve"> explore toutes les nuances chromatiques possibles de la </w:t>
      </w:r>
      <w:r w:rsidRPr="00A23343">
        <w:rPr>
          <w:b/>
          <w:bCs/>
        </w:rPr>
        <w:t>terre naturelle</w:t>
      </w:r>
      <w:r>
        <w:t xml:space="preserve"> dans une interprétation </w:t>
      </w:r>
      <w:r w:rsidRPr="00A23343">
        <w:rPr>
          <w:b/>
          <w:bCs/>
        </w:rPr>
        <w:t>élégante</w:t>
      </w:r>
      <w:r>
        <w:t xml:space="preserve"> et </w:t>
      </w:r>
      <w:r w:rsidRPr="00A23343">
        <w:rPr>
          <w:b/>
          <w:bCs/>
        </w:rPr>
        <w:t>contemporaine</w:t>
      </w:r>
      <w:r>
        <w:t>.</w:t>
      </w:r>
      <w:r>
        <w:t xml:space="preserve"> </w:t>
      </w:r>
      <w:r>
        <w:t xml:space="preserve">Sa surface se caractérise par une grande richesse de détails : les micro-inclusions, les particules claires, les petites impuretés, les auréoles de séchage irréguliers du matériau naturel sont fidèlement </w:t>
      </w:r>
      <w:proofErr w:type="gramStart"/>
      <w:r>
        <w:t>reproduits</w:t>
      </w:r>
      <w:proofErr w:type="gramEnd"/>
      <w:r>
        <w:t xml:space="preserve"> sur la surface céramique. Cependant, la terre naturelle n'est qu'un point de départ, l'élément de base pour la création d’un </w:t>
      </w:r>
      <w:r w:rsidRPr="00A23343">
        <w:rPr>
          <w:b/>
          <w:bCs/>
        </w:rPr>
        <w:t>revêtement original et résolument contemporain</w:t>
      </w:r>
      <w:r>
        <w:t xml:space="preserve">. La déclinaison dans les grands formats </w:t>
      </w:r>
      <w:r w:rsidRPr="00A23343">
        <w:rPr>
          <w:b/>
          <w:bCs/>
        </w:rPr>
        <w:t>60x60</w:t>
      </w:r>
      <w:r>
        <w:t xml:space="preserve"> cm et </w:t>
      </w:r>
      <w:r w:rsidRPr="00A23343">
        <w:rPr>
          <w:b/>
          <w:bCs/>
        </w:rPr>
        <w:t>80x80</w:t>
      </w:r>
      <w:r>
        <w:t xml:space="preserve"> cm notamment dilue et amplifie le caractère graphique d'</w:t>
      </w:r>
      <w:proofErr w:type="spellStart"/>
      <w:r>
        <w:t>Ojalá</w:t>
      </w:r>
      <w:proofErr w:type="spellEnd"/>
      <w:r>
        <w:t>, lui donnant un souffle et une élégance inconnus du matériau dont il s'inspire.</w:t>
      </w:r>
    </w:p>
    <w:p w14:paraId="79113B05" w14:textId="6B12BCD6" w:rsidR="00AC79AB" w:rsidRDefault="00AC79AB" w:rsidP="00AC79AB">
      <w:pPr>
        <w:spacing w:before="240"/>
      </w:pPr>
      <w:proofErr w:type="spellStart"/>
      <w:r>
        <w:t>Ojal</w:t>
      </w:r>
      <w:r>
        <w:t>a</w:t>
      </w:r>
      <w:proofErr w:type="spellEnd"/>
      <w:r>
        <w:t xml:space="preserve"> est disponible en </w:t>
      </w:r>
      <w:r w:rsidRPr="00A23343">
        <w:rPr>
          <w:b/>
          <w:bCs/>
        </w:rPr>
        <w:t>sept couleurs</w:t>
      </w:r>
      <w:r>
        <w:t xml:space="preserve"> qui ont la particularité de pouvoir toutes être combinées entre elles : Ivoire, un ivoire pur et lumineux ; </w:t>
      </w:r>
      <w:r w:rsidRPr="00A23343">
        <w:rPr>
          <w:b/>
          <w:bCs/>
        </w:rPr>
        <w:t>Argile</w:t>
      </w:r>
      <w:r>
        <w:t xml:space="preserve">, inspirée de la couleur de l'argile crue séchée par le soleil ; </w:t>
      </w:r>
      <w:r w:rsidRPr="00A23343">
        <w:rPr>
          <w:b/>
          <w:bCs/>
        </w:rPr>
        <w:t>Sable</w:t>
      </w:r>
      <w:r>
        <w:t xml:space="preserve">, une terre claire aux nuances chaudes ; </w:t>
      </w:r>
      <w:r w:rsidRPr="00A23343">
        <w:rPr>
          <w:b/>
          <w:bCs/>
        </w:rPr>
        <w:t>Doré</w:t>
      </w:r>
      <w:r>
        <w:t xml:space="preserve">, une terre cuite ocre jaune ; </w:t>
      </w:r>
      <w:r w:rsidRPr="00A23343">
        <w:rPr>
          <w:b/>
          <w:bCs/>
        </w:rPr>
        <w:t>Ocre</w:t>
      </w:r>
      <w:r>
        <w:t xml:space="preserve">, la couleur classique de la terre cuite rouge </w:t>
      </w:r>
      <w:proofErr w:type="gramStart"/>
      <w:r>
        <w:t>rosé;</w:t>
      </w:r>
      <w:proofErr w:type="gramEnd"/>
      <w:r>
        <w:t xml:space="preserve"> </w:t>
      </w:r>
      <w:r w:rsidRPr="00A23343">
        <w:rPr>
          <w:b/>
          <w:bCs/>
        </w:rPr>
        <w:t>Brun</w:t>
      </w:r>
      <w:r>
        <w:t xml:space="preserve">, une terre brûlée aux nuances intenses ; </w:t>
      </w:r>
      <w:r w:rsidRPr="00A23343">
        <w:rPr>
          <w:b/>
          <w:bCs/>
        </w:rPr>
        <w:t>Cendre</w:t>
      </w:r>
      <w:r>
        <w:t>, une terre grise chaude d'intensité moyenne.</w:t>
      </w:r>
    </w:p>
    <w:p w14:paraId="45B9A387" w14:textId="51DCB603" w:rsidR="00AC79AB" w:rsidRDefault="00AC79AB" w:rsidP="00AC79AB">
      <w:pPr>
        <w:spacing w:before="240"/>
      </w:pPr>
      <w:proofErr w:type="spellStart"/>
      <w:r>
        <w:t>Ojal</w:t>
      </w:r>
      <w:r>
        <w:t>a</w:t>
      </w:r>
      <w:proofErr w:type="spellEnd"/>
      <w:r>
        <w:t xml:space="preserve"> est également disponible au format </w:t>
      </w:r>
      <w:r w:rsidRPr="00A23343">
        <w:rPr>
          <w:b/>
          <w:bCs/>
        </w:rPr>
        <w:t xml:space="preserve">60x60 </w:t>
      </w:r>
      <w:proofErr w:type="spellStart"/>
      <w:r w:rsidRPr="00A23343">
        <w:rPr>
          <w:b/>
          <w:bCs/>
        </w:rPr>
        <w:t>Outdoor</w:t>
      </w:r>
      <w:proofErr w:type="spellEnd"/>
      <w:r w:rsidRPr="00A23343">
        <w:rPr>
          <w:b/>
          <w:bCs/>
        </w:rPr>
        <w:t xml:space="preserve"> Plus</w:t>
      </w:r>
      <w:r>
        <w:t xml:space="preserve"> en épaisseur 20 mm pour le revêtement de sols extérieurs dans les couleurs Argile, Sable, Doré et Ocre.</w:t>
      </w:r>
    </w:p>
    <w:p w14:paraId="274F0B8F" w14:textId="407FE2C0" w:rsidR="00AC79AB" w:rsidRDefault="00AC79AB" w:rsidP="00AC79AB">
      <w:pPr>
        <w:spacing w:before="240"/>
      </w:pPr>
      <w:r>
        <w:t>La gamme d'</w:t>
      </w:r>
      <w:proofErr w:type="spellStart"/>
      <w:r>
        <w:t>Ojal</w:t>
      </w:r>
      <w:r>
        <w:t>a</w:t>
      </w:r>
      <w:proofErr w:type="spellEnd"/>
      <w:r>
        <w:t xml:space="preserve"> est complétée par la </w:t>
      </w:r>
      <w:r w:rsidRPr="00A23343">
        <w:rPr>
          <w:b/>
          <w:bCs/>
        </w:rPr>
        <w:t>mosaïque de 5x5 cm</w:t>
      </w:r>
      <w:r>
        <w:t xml:space="preserve"> et les </w:t>
      </w:r>
      <w:r w:rsidRPr="00A23343">
        <w:rPr>
          <w:b/>
          <w:bCs/>
        </w:rPr>
        <w:t>listels de 5x60</w:t>
      </w:r>
      <w:r>
        <w:t xml:space="preserve"> cm qui peuvent être combinés à volonté dans différentes couleurs pour créer des murs à fort impact décoratif. Les mêmes couleurs se retrouvent ensuite dans la collection Osmose de carreaux décoratifs au format hexagonal.</w:t>
      </w:r>
    </w:p>
    <w:p w14:paraId="63E99F82" w14:textId="373B4C46" w:rsidR="00D80F87" w:rsidRPr="00406B65" w:rsidRDefault="0042365F" w:rsidP="00AC79AB">
      <w:pPr>
        <w:spacing w:before="240"/>
        <w:rPr>
          <w:b/>
        </w:rPr>
      </w:pPr>
      <w:r>
        <w:rPr>
          <w:b/>
        </w:rPr>
        <w:t xml:space="preserve">Pour en savoir plus à propos </w:t>
      </w:r>
      <w:r w:rsidR="00C36559">
        <w:rPr>
          <w:b/>
        </w:rPr>
        <w:t xml:space="preserve">de </w:t>
      </w:r>
      <w:proofErr w:type="spellStart"/>
      <w:r w:rsidR="00AC79AB">
        <w:rPr>
          <w:b/>
        </w:rPr>
        <w:t>Ojala</w:t>
      </w:r>
      <w:proofErr w:type="spellEnd"/>
      <w:r w:rsidR="00C36559" w:rsidRPr="00D244E5">
        <w:rPr>
          <w:b/>
          <w:bCs/>
        </w:rPr>
        <w:t> </w:t>
      </w:r>
      <w:r w:rsidR="00EA0BE8" w:rsidRPr="00831EB3">
        <w:rPr>
          <w:b/>
        </w:rPr>
        <w:t xml:space="preserve">et (re)découvrir </w:t>
      </w:r>
      <w:r w:rsidR="009F6DBB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rendez-vous sur le </w:t>
      </w:r>
      <w:hyperlink r:id="rId10" w:history="1">
        <w:r w:rsidR="00EA0BE8" w:rsidRPr="00831EB3">
          <w:rPr>
            <w:rStyle w:val="Lienhypertext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1" w:history="1">
        <w:r w:rsidR="00EA0BE8" w:rsidRPr="00831EB3">
          <w:rPr>
            <w:rStyle w:val="Lienhypertext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14:paraId="1499384A" w14:textId="77777777" w:rsidR="00EA0BE8" w:rsidRPr="00565DCA" w:rsidRDefault="00EA0BE8" w:rsidP="00EA0BE8"/>
    <w:p w14:paraId="6361637B" w14:textId="3371CD60" w:rsidR="00A23343" w:rsidRPr="00EA0BE8" w:rsidRDefault="00EA0BE8" w:rsidP="00A23343">
      <w:pPr>
        <w:pStyle w:val="Titre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 wp14:anchorId="77859B94" wp14:editId="2FE0B4F7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 wp14:anchorId="506A42ED" wp14:editId="17965B50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343">
        <w:rPr>
          <w:noProof/>
          <w:lang w:val="it-IT" w:eastAsia="it-IT"/>
        </w:rPr>
        <w:drawing>
          <wp:anchor distT="0" distB="0" distL="114300" distR="114300" simplePos="0" relativeHeight="251661312" behindDoc="1" locked="0" layoutInCell="1" allowOverlap="1" wp14:anchorId="64FB977A" wp14:editId="22EF08ED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3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343">
        <w:rPr>
          <w:noProof/>
          <w:lang w:eastAsia="fr-FR"/>
        </w:rPr>
        <w:t>OJALA</w:t>
      </w:r>
    </w:p>
    <w:p w14:paraId="2A3262E4" w14:textId="77777777" w:rsidR="00A23343" w:rsidRDefault="00A23343" w:rsidP="00A23343">
      <w:pPr>
        <w:pStyle w:val="Sous-titre"/>
      </w:pPr>
      <w:r w:rsidRPr="00AC79AB">
        <w:t>Carrelage sol et mur effet terracotta pour intérieur et extérieur</w:t>
      </w:r>
      <w:r>
        <w:t xml:space="preserve"> </w:t>
      </w:r>
    </w:p>
    <w:p w14:paraId="0429B320" w14:textId="6A088C4F" w:rsidR="00EA0BE8" w:rsidRPr="0042365F" w:rsidRDefault="00EA0BE8" w:rsidP="00A23343">
      <w:pPr>
        <w:pStyle w:val="Titre3"/>
      </w:pPr>
      <w:r w:rsidRPr="0042365F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45235D" w:rsidRPr="00B02122" w14:paraId="5C03F452" w14:textId="77777777" w:rsidTr="00175913">
        <w:trPr>
          <w:trHeight w:val="246"/>
        </w:trPr>
        <w:tc>
          <w:tcPr>
            <w:tcW w:w="4180" w:type="dxa"/>
            <w:noWrap/>
            <w:hideMark/>
          </w:tcPr>
          <w:p w14:paraId="4EC98C3F" w14:textId="77777777" w:rsidR="0045235D" w:rsidRPr="0042365F" w:rsidRDefault="0045235D" w:rsidP="00175913">
            <w:r w:rsidRPr="0042365F">
              <w:t xml:space="preserve">USAGE : </w:t>
            </w:r>
          </w:p>
        </w:tc>
        <w:tc>
          <w:tcPr>
            <w:tcW w:w="4480" w:type="dxa"/>
            <w:noWrap/>
            <w:hideMark/>
          </w:tcPr>
          <w:p w14:paraId="25161A84" w14:textId="28598865" w:rsidR="0045235D" w:rsidRPr="0042365F" w:rsidRDefault="0045235D" w:rsidP="0045235D">
            <w:r w:rsidRPr="0042365F">
              <w:t xml:space="preserve">Revêtement de mur et de sol intérieur </w:t>
            </w:r>
            <w:r w:rsidR="0042365F" w:rsidRPr="0042365F">
              <w:t xml:space="preserve">et </w:t>
            </w:r>
            <w:r w:rsidR="00A23343">
              <w:t xml:space="preserve">intérieur et </w:t>
            </w:r>
            <w:r w:rsidR="0042365F" w:rsidRPr="0042365F">
              <w:t>extérieur</w:t>
            </w:r>
          </w:p>
        </w:tc>
      </w:tr>
      <w:tr w:rsidR="0045235D" w:rsidRPr="00B02122" w14:paraId="3CD5A167" w14:textId="77777777" w:rsidTr="00175913">
        <w:trPr>
          <w:trHeight w:val="284"/>
        </w:trPr>
        <w:tc>
          <w:tcPr>
            <w:tcW w:w="4180" w:type="dxa"/>
            <w:noWrap/>
            <w:hideMark/>
          </w:tcPr>
          <w:p w14:paraId="1EC0DABD" w14:textId="77777777" w:rsidR="0045235D" w:rsidRPr="0032297B" w:rsidRDefault="0045235D" w:rsidP="00175913">
            <w:r w:rsidRPr="0032297B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14:paraId="67943C2E" w14:textId="77777777" w:rsidR="0045235D" w:rsidRPr="0032297B" w:rsidRDefault="00D60CFE" w:rsidP="00175913">
            <w:r>
              <w:t>Grès cérame coloré dans la masse</w:t>
            </w:r>
          </w:p>
        </w:tc>
      </w:tr>
      <w:tr w:rsidR="0045235D" w:rsidRPr="00EA0BE8" w14:paraId="6B29BE5A" w14:textId="77777777" w:rsidTr="00175913">
        <w:trPr>
          <w:trHeight w:val="312"/>
        </w:trPr>
        <w:tc>
          <w:tcPr>
            <w:tcW w:w="4180" w:type="dxa"/>
            <w:noWrap/>
            <w:hideMark/>
          </w:tcPr>
          <w:p w14:paraId="6A9DCD73" w14:textId="77777777" w:rsidR="0045235D" w:rsidRPr="00B02122" w:rsidRDefault="0045235D" w:rsidP="00175913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14:paraId="42DF973C" w14:textId="6F03AE66" w:rsidR="00D244E5" w:rsidRDefault="00A23343" w:rsidP="00D60CFE">
            <w:r>
              <w:t>Ivoire</w:t>
            </w:r>
          </w:p>
          <w:p w14:paraId="7B467CDB" w14:textId="7B432212" w:rsidR="00A23343" w:rsidRDefault="00A23343" w:rsidP="00D60CFE">
            <w:r>
              <w:t>Argile</w:t>
            </w:r>
          </w:p>
          <w:p w14:paraId="597F1549" w14:textId="52C9D4E8" w:rsidR="00A23343" w:rsidRDefault="00A23343" w:rsidP="00D60CFE">
            <w:r>
              <w:t>Sable</w:t>
            </w:r>
          </w:p>
          <w:p w14:paraId="23F9AE1C" w14:textId="4E81A0BC" w:rsidR="00A23343" w:rsidRDefault="00A23343" w:rsidP="00D60CFE">
            <w:r>
              <w:t>Doré</w:t>
            </w:r>
          </w:p>
          <w:p w14:paraId="5E0025FC" w14:textId="3D7E7198" w:rsidR="00A23343" w:rsidRDefault="00A23343" w:rsidP="00D60CFE">
            <w:r>
              <w:t>Ocre</w:t>
            </w:r>
          </w:p>
          <w:p w14:paraId="36D8B15B" w14:textId="528D9CD9" w:rsidR="00A23343" w:rsidRDefault="00A23343" w:rsidP="00D60CFE">
            <w:r>
              <w:t>Brun</w:t>
            </w:r>
          </w:p>
          <w:p w14:paraId="16B9A633" w14:textId="7D97ACA6" w:rsidR="00D16831" w:rsidRPr="00EA0BE8" w:rsidRDefault="00A23343" w:rsidP="00A23343">
            <w:r>
              <w:t>Cendre</w:t>
            </w:r>
          </w:p>
        </w:tc>
      </w:tr>
      <w:tr w:rsidR="0045235D" w:rsidRPr="00B02122" w14:paraId="70ED908F" w14:textId="77777777" w:rsidTr="00175913">
        <w:trPr>
          <w:trHeight w:val="333"/>
        </w:trPr>
        <w:tc>
          <w:tcPr>
            <w:tcW w:w="4180" w:type="dxa"/>
            <w:noWrap/>
            <w:hideMark/>
          </w:tcPr>
          <w:p w14:paraId="3B787C01" w14:textId="77777777" w:rsidR="0045235D" w:rsidRPr="00B02122" w:rsidRDefault="0045235D" w:rsidP="00175913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14:paraId="183A0F34" w14:textId="77777777" w:rsidR="00D60CFE" w:rsidRPr="00CF6613" w:rsidRDefault="00D244E5" w:rsidP="00175913">
            <w:r w:rsidRPr="00CF6613">
              <w:t>80x80 cm</w:t>
            </w:r>
          </w:p>
          <w:p w14:paraId="0665F365" w14:textId="77777777" w:rsidR="00D244E5" w:rsidRPr="00CF6613" w:rsidRDefault="00D244E5" w:rsidP="00175913">
            <w:r w:rsidRPr="00CF6613">
              <w:t>60x60 cm</w:t>
            </w:r>
          </w:p>
          <w:p w14:paraId="10371155" w14:textId="00296514" w:rsidR="00D244E5" w:rsidRPr="00CF6613" w:rsidRDefault="00A23343" w:rsidP="00175913">
            <w:r>
              <w:t>5</w:t>
            </w:r>
            <w:r w:rsidR="00D16831" w:rsidRPr="00CF6613">
              <w:t>x60</w:t>
            </w:r>
            <w:r w:rsidR="00D244E5" w:rsidRPr="00CF6613">
              <w:t xml:space="preserve"> cm</w:t>
            </w:r>
          </w:p>
          <w:p w14:paraId="4C42D7E9" w14:textId="77777777" w:rsidR="00D16831" w:rsidRPr="00D16831" w:rsidRDefault="00065F88" w:rsidP="00175913">
            <w:pPr>
              <w:rPr>
                <w:lang w:val="fr-BE"/>
              </w:rPr>
            </w:pPr>
            <w:r w:rsidRPr="00D16831">
              <w:rPr>
                <w:lang w:val="fr-BE"/>
              </w:rPr>
              <w:t>Mosaïque</w:t>
            </w:r>
            <w:r w:rsidR="00D16831" w:rsidRPr="00D16831">
              <w:rPr>
                <w:lang w:val="fr-BE"/>
              </w:rPr>
              <w:t xml:space="preserve"> </w:t>
            </w:r>
            <w:r>
              <w:rPr>
                <w:lang w:val="fr-BE"/>
              </w:rPr>
              <w:t>5x5</w:t>
            </w:r>
            <w:r w:rsidR="00D16831" w:rsidRPr="00D16831">
              <w:rPr>
                <w:lang w:val="fr-BE"/>
              </w:rPr>
              <w:t xml:space="preserve"> cm 5 colonnes</w:t>
            </w:r>
          </w:p>
          <w:p w14:paraId="55491D15" w14:textId="3019C537" w:rsidR="00D16831" w:rsidRPr="00A23343" w:rsidRDefault="00D16831" w:rsidP="00175913">
            <w:pPr>
              <w:rPr>
                <w:lang w:val="fr-BE"/>
              </w:rPr>
            </w:pPr>
            <w:r w:rsidRPr="00065F88">
              <w:rPr>
                <w:lang w:val="fr-BE"/>
              </w:rPr>
              <w:t>60x60</w:t>
            </w:r>
            <w:r w:rsidR="00D244E5" w:rsidRPr="00065F88">
              <w:rPr>
                <w:lang w:val="fr-BE"/>
              </w:rPr>
              <w:t xml:space="preserve"> </w:t>
            </w:r>
            <w:r w:rsidR="00065F88" w:rsidRPr="00065F88">
              <w:rPr>
                <w:lang w:val="fr-BE"/>
              </w:rPr>
              <w:t>cm</w:t>
            </w:r>
            <w:r w:rsidR="00A23343">
              <w:rPr>
                <w:lang w:val="fr-BE"/>
              </w:rPr>
              <w:t xml:space="preserve"> </w:t>
            </w:r>
            <w:proofErr w:type="spellStart"/>
            <w:r w:rsidR="00A23343">
              <w:rPr>
                <w:lang w:val="fr-BE"/>
              </w:rPr>
              <w:t>Outdoor</w:t>
            </w:r>
            <w:proofErr w:type="spellEnd"/>
            <w:r w:rsidR="00A23343">
              <w:rPr>
                <w:lang w:val="fr-BE"/>
              </w:rPr>
              <w:t xml:space="preserve"> Plus</w:t>
            </w:r>
            <w:r w:rsidR="00065F88" w:rsidRPr="00065F88">
              <w:rPr>
                <w:lang w:val="fr-BE"/>
              </w:rPr>
              <w:t xml:space="preserve">, </w:t>
            </w:r>
            <w:r w:rsidR="00065F88">
              <w:rPr>
                <w:lang w:val="fr-BE"/>
              </w:rPr>
              <w:t>épaisseur 20 mm</w:t>
            </w:r>
          </w:p>
        </w:tc>
      </w:tr>
      <w:tr w:rsidR="0045235D" w:rsidRPr="00B02122" w14:paraId="1C8E3B96" w14:textId="77777777" w:rsidTr="00175913">
        <w:trPr>
          <w:trHeight w:val="315"/>
        </w:trPr>
        <w:tc>
          <w:tcPr>
            <w:tcW w:w="4180" w:type="dxa"/>
            <w:noWrap/>
            <w:hideMark/>
          </w:tcPr>
          <w:p w14:paraId="64CFA74C" w14:textId="77777777" w:rsidR="0045235D" w:rsidRPr="00B02122" w:rsidRDefault="0045235D" w:rsidP="00175913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14:paraId="0D51F770" w14:textId="77777777" w:rsidR="0045235D" w:rsidRPr="00B02122" w:rsidRDefault="00D60CFE" w:rsidP="00065F88">
            <w:r>
              <w:t>Lisse et structuré</w:t>
            </w:r>
          </w:p>
        </w:tc>
      </w:tr>
      <w:tr w:rsidR="0045235D" w:rsidRPr="00B02122" w14:paraId="32419B63" w14:textId="77777777" w:rsidTr="00175913">
        <w:trPr>
          <w:trHeight w:val="371"/>
        </w:trPr>
        <w:tc>
          <w:tcPr>
            <w:tcW w:w="4180" w:type="dxa"/>
            <w:noWrap/>
            <w:hideMark/>
          </w:tcPr>
          <w:p w14:paraId="1790B04D" w14:textId="77777777" w:rsidR="0045235D" w:rsidRPr="00B02122" w:rsidRDefault="0045235D" w:rsidP="00175913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14:paraId="24C84667" w14:textId="77777777" w:rsidR="0045235D" w:rsidRPr="00B02122" w:rsidRDefault="00D60CFE" w:rsidP="00065F88">
            <w:r>
              <w:t>Plinthe droite</w:t>
            </w:r>
          </w:p>
        </w:tc>
      </w:tr>
    </w:tbl>
    <w:p w14:paraId="0A94CA82" w14:textId="7E714D0B" w:rsidR="00A23343" w:rsidRPr="00EA0BE8" w:rsidRDefault="00EA0BE8" w:rsidP="00A23343">
      <w:pPr>
        <w:pStyle w:val="Titre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E39BE09" wp14:editId="083C6565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343" w:rsidRPr="00A23343">
        <w:rPr>
          <w:noProof/>
          <w:lang w:eastAsia="fr-FR"/>
        </w:rPr>
        <w:t xml:space="preserve"> </w:t>
      </w:r>
      <w:r w:rsidR="00A23343">
        <w:rPr>
          <w:noProof/>
          <w:lang w:eastAsia="fr-FR"/>
        </w:rPr>
        <w:t>OJALA</w:t>
      </w:r>
    </w:p>
    <w:p w14:paraId="09298EC2" w14:textId="77777777" w:rsidR="00A23343" w:rsidRDefault="00A23343" w:rsidP="00A23343">
      <w:pPr>
        <w:pStyle w:val="Sous-titre"/>
      </w:pPr>
      <w:r w:rsidRPr="00AC79AB">
        <w:t>Carrelage sol et mur effet terracotta pour intérieur et extérieur</w:t>
      </w:r>
      <w:r>
        <w:t xml:space="preserve"> </w:t>
      </w:r>
    </w:p>
    <w:p w14:paraId="0122D477" w14:textId="1A565E6D" w:rsidR="00EA0BE8" w:rsidRDefault="00EA0BE8" w:rsidP="00A23343">
      <w:pPr>
        <w:pStyle w:val="Titre3"/>
      </w:pPr>
      <w:r>
        <w:t>CERTIFICATIONS D’ENTREPRISE :</w:t>
      </w:r>
    </w:p>
    <w:p w14:paraId="303D8451" w14:textId="77777777" w:rsidR="00EA0BE8" w:rsidRPr="00503B2A" w:rsidRDefault="00000000" w:rsidP="00EA0BE8">
      <w:pPr>
        <w:numPr>
          <w:ilvl w:val="0"/>
          <w:numId w:val="13"/>
        </w:numPr>
      </w:pPr>
      <w:hyperlink r:id="rId12" w:history="1">
        <w:r w:rsidR="00EA0BE8" w:rsidRPr="0051434E">
          <w:rPr>
            <w:rStyle w:val="Lienhypertext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14:paraId="4309DBE9" w14:textId="77777777" w:rsidR="00EA0BE8" w:rsidRDefault="00000000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Lienhypertexte"/>
            <w:b/>
            <w:lang w:val="fr-FR"/>
          </w:rPr>
          <w:t>ISO EN 14001</w:t>
        </w:r>
        <w:r w:rsidR="00EA0BE8" w:rsidRPr="0051434E">
          <w:rPr>
            <w:rStyle w:val="Lienhypertext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14:paraId="6C465FBB" w14:textId="77777777" w:rsidR="000F60D4" w:rsidRPr="000F60D4" w:rsidRDefault="00000000" w:rsidP="000F60D4">
      <w:pPr>
        <w:numPr>
          <w:ilvl w:val="0"/>
          <w:numId w:val="13"/>
        </w:numPr>
      </w:pPr>
      <w:hyperlink r:id="rId14" w:history="1">
        <w:r w:rsidR="000F60D4" w:rsidRPr="0016772A">
          <w:rPr>
            <w:rStyle w:val="Lienhypertexte"/>
            <w:b/>
            <w:lang w:val="fr-FR"/>
          </w:rPr>
          <w:t xml:space="preserve">ISO EN </w:t>
        </w:r>
        <w:r w:rsidR="000F60D4">
          <w:rPr>
            <w:rStyle w:val="Lienhypertexte"/>
            <w:b/>
            <w:lang w:val="fr-FR"/>
          </w:rPr>
          <w:t>50</w:t>
        </w:r>
        <w:r w:rsidR="000F60D4" w:rsidRPr="0016772A">
          <w:rPr>
            <w:rStyle w:val="Lienhypertexte"/>
            <w:b/>
            <w:lang w:val="fr-FR"/>
          </w:rPr>
          <w:t>001</w:t>
        </w:r>
        <w:r w:rsidR="000F60D4" w:rsidRPr="0016772A">
          <w:rPr>
            <w:rStyle w:val="Lienhypertext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>ette certification, motivée par le désir d</w:t>
      </w:r>
      <w:r w:rsidR="00065F88">
        <w:t>e mieux maîtriser et optimiser l</w:t>
      </w:r>
      <w:r w:rsidR="000F60D4" w:rsidRPr="00840AF6">
        <w:t>a consommation énergétique, est la suite logique d'une démarche d'amélioration constante et d'un engagement écologique</w:t>
      </w:r>
      <w:r w:rsidR="000F60D4" w:rsidRPr="0016772A">
        <w:t>.</w:t>
      </w:r>
    </w:p>
    <w:p w14:paraId="62D3889C" w14:textId="77777777" w:rsidR="00EA0BE8" w:rsidRDefault="00EA0BE8" w:rsidP="00EA0BE8">
      <w:pPr>
        <w:pStyle w:val="Titre3"/>
      </w:pPr>
      <w:r>
        <w:t>CERTIFICATIONS DE PRODUIT :</w:t>
      </w:r>
    </w:p>
    <w:p w14:paraId="682CB64A" w14:textId="77777777" w:rsidR="00E50B68" w:rsidRPr="00E50B68" w:rsidRDefault="00E50B68" w:rsidP="00E50B68">
      <w:pPr>
        <w:numPr>
          <w:ilvl w:val="0"/>
          <w:numId w:val="13"/>
        </w:numPr>
        <w:rPr>
          <w:rStyle w:val="Lienhypertexte"/>
          <w:color w:val="808080"/>
          <w:u w:val="none"/>
          <w:lang w:val="fr-FR"/>
        </w:rPr>
      </w:pPr>
      <w:r w:rsidRPr="00944219">
        <w:rPr>
          <w:rStyle w:val="Lienhypertexte"/>
          <w:b/>
          <w:lang w:val="fr-FR"/>
        </w:rPr>
        <w:t>Classement </w:t>
      </w:r>
      <w:hyperlink r:id="rId15" w:history="1">
        <w:r w:rsidRPr="00944219">
          <w:rPr>
            <w:rStyle w:val="Lienhypertexte"/>
            <w:b/>
            <w:lang w:val="fr-FR"/>
          </w:rPr>
          <w:t>UPEC carrelage</w:t>
        </w:r>
      </w:hyperlink>
      <w:r>
        <w:t> </w:t>
      </w:r>
      <w:r w:rsidRPr="0051434E">
        <w:t xml:space="preserve">: permet de connaître </w:t>
      </w:r>
      <w:r w:rsidRPr="00944219">
        <w:rPr>
          <w:b/>
        </w:rPr>
        <w:t>la juste utilisation des carreaux, dans les destinations pour lesquelles ils ont été conçus</w:t>
      </w:r>
      <w:r w:rsidRPr="0051434E">
        <w:t xml:space="preserve">, selon les </w:t>
      </w:r>
      <w:r w:rsidRPr="00944219">
        <w:rPr>
          <w:b/>
        </w:rPr>
        <w:t>normes ISO</w:t>
      </w:r>
      <w:r w:rsidRPr="0051434E">
        <w:t xml:space="preserve"> qui définissent les critères pour évaluer leur résistance à de fortes sollicitations, à l'usure, au poinçonnement, à l'eau, aux agents chimiques et </w:t>
      </w:r>
      <w:r w:rsidR="00F56F8A">
        <w:t>aux taches</w:t>
      </w:r>
      <w:r w:rsidRPr="0051434E">
        <w:t>.</w:t>
      </w:r>
    </w:p>
    <w:p w14:paraId="165A2B1F" w14:textId="77777777" w:rsidR="00EA0BE8" w:rsidRDefault="00000000" w:rsidP="00EA0BE8">
      <w:pPr>
        <w:numPr>
          <w:ilvl w:val="0"/>
          <w:numId w:val="13"/>
        </w:numPr>
      </w:pPr>
      <w:hyperlink r:id="rId16" w:history="1">
        <w:r w:rsidR="00EA0BE8" w:rsidRPr="002809FA">
          <w:rPr>
            <w:rStyle w:val="Lienhypertexte"/>
            <w:b/>
            <w:lang w:val="fr-FR"/>
          </w:rPr>
          <w:t>Emissions dans l’air intérieur</w:t>
        </w:r>
      </w:hyperlink>
      <w:r w:rsidR="00EA0BE8" w:rsidRPr="002809FA">
        <w:t xml:space="preserve"> : indice d’émission de </w:t>
      </w:r>
      <w:r w:rsidR="00EA0BE8" w:rsidRPr="002809FA">
        <w:rPr>
          <w:rStyle w:val="lev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lev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lev"/>
        </w:rPr>
        <w:t>absolument rien</w:t>
      </w:r>
      <w:r w:rsidR="00EA0BE8" w:rsidRPr="002809FA">
        <w:t xml:space="preserve"> et surpassent donc même les critères requis pour le classement A+.</w:t>
      </w:r>
    </w:p>
    <w:p w14:paraId="1C350FDE" w14:textId="77777777"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>Les produits Novoceram participent à l'obtention de certi</w:t>
      </w:r>
      <w:r w:rsidR="005033D4">
        <w:rPr>
          <w:rFonts w:cs="Calibri"/>
        </w:rPr>
        <w:t>fi</w:t>
      </w:r>
      <w:r w:rsidRPr="00C33A26">
        <w:rPr>
          <w:rFonts w:cs="Calibri"/>
        </w:rPr>
        <w:t>cations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certification américaine </w:t>
      </w:r>
      <w:hyperlink r:id="rId17" w:history="1">
        <w:r w:rsidRPr="00D80F87">
          <w:rPr>
            <w:rStyle w:val="Lienhypertexte"/>
            <w:rFonts w:cs="Calibri"/>
            <w:b/>
            <w:lang w:val="fr-BE"/>
          </w:rPr>
          <w:t>LEED</w:t>
        </w:r>
      </w:hyperlink>
      <w:r w:rsidRPr="00C33A26">
        <w:rPr>
          <w:rFonts w:cs="Calibri"/>
        </w:rPr>
        <w:t xml:space="preserve"> (Leadership in Energy and </w:t>
      </w:r>
      <w:proofErr w:type="spellStart"/>
      <w:r w:rsidRPr="00C33A26">
        <w:rPr>
          <w:rFonts w:cs="Calibri"/>
        </w:rPr>
        <w:t>Environmental</w:t>
      </w:r>
      <w:proofErr w:type="spellEnd"/>
      <w:r w:rsidRPr="00C33A26">
        <w:rPr>
          <w:rFonts w:cs="Calibri"/>
        </w:rPr>
        <w:t xml:space="preserve"> Design. Novoceram a également fait établir les </w:t>
      </w:r>
      <w:hyperlink r:id="rId18" w:history="1">
        <w:r w:rsidRPr="00D80F87">
          <w:rPr>
            <w:rStyle w:val="Lienhypertexte"/>
            <w:rFonts w:cs="Calibri"/>
            <w:b/>
            <w:lang w:val="fr-BE"/>
          </w:rPr>
          <w:t>PEF</w:t>
        </w:r>
      </w:hyperlink>
      <w:r w:rsidRPr="00C33A26">
        <w:rPr>
          <w:rFonts w:cs="Calibri"/>
        </w:rPr>
        <w:t xml:space="preserve"> (</w:t>
      </w:r>
      <w:r w:rsidR="00F56F8A">
        <w:rPr>
          <w:rFonts w:cs="Calibri"/>
        </w:rPr>
        <w:t>Product</w:t>
      </w:r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Environmental</w:t>
      </w:r>
      <w:proofErr w:type="spellEnd"/>
      <w:r w:rsidRPr="00C33A26">
        <w:rPr>
          <w:rFonts w:cs="Calibri"/>
        </w:rPr>
        <w:t xml:space="preserve"> </w:t>
      </w:r>
      <w:proofErr w:type="spellStart"/>
      <w:r w:rsidRPr="00C33A26">
        <w:rPr>
          <w:rFonts w:cs="Calibri"/>
        </w:rPr>
        <w:t>Footprint</w:t>
      </w:r>
      <w:proofErr w:type="spellEnd"/>
      <w:r w:rsidRPr="00C33A26">
        <w:rPr>
          <w:rFonts w:cs="Calibri"/>
        </w:rPr>
        <w:t xml:space="preserve">) et </w:t>
      </w:r>
      <w:hyperlink r:id="rId19" w:history="1">
        <w:r w:rsidRPr="00D80F87">
          <w:rPr>
            <w:rStyle w:val="Lienhypertexte"/>
            <w:rFonts w:cs="Calibri"/>
            <w:b/>
            <w:lang w:val="fr-BE"/>
          </w:rPr>
          <w:t>EPD</w:t>
        </w:r>
      </w:hyperlink>
      <w:r w:rsidR="00F56F8A">
        <w:rPr>
          <w:rFonts w:cs="Calibri"/>
        </w:rPr>
        <w:t xml:space="preserve"> (</w:t>
      </w:r>
      <w:proofErr w:type="spellStart"/>
      <w:r w:rsidR="00F56F8A">
        <w:rPr>
          <w:rFonts w:cs="Calibri"/>
        </w:rPr>
        <w:t>Environ</w:t>
      </w:r>
      <w:r w:rsidRPr="00C33A26">
        <w:rPr>
          <w:rFonts w:cs="Calibri"/>
        </w:rPr>
        <w:t>mental</w:t>
      </w:r>
      <w:proofErr w:type="spellEnd"/>
      <w:r w:rsidRPr="00C33A26">
        <w:rPr>
          <w:rFonts w:cs="Calibri"/>
        </w:rPr>
        <w:t xml:space="preserve"> Product </w:t>
      </w:r>
      <w:proofErr w:type="spellStart"/>
      <w:r w:rsidRPr="00C33A26">
        <w:rPr>
          <w:rFonts w:cs="Calibri"/>
        </w:rPr>
        <w:t>Declaration</w:t>
      </w:r>
      <w:proofErr w:type="spellEnd"/>
      <w:r w:rsidRPr="00C33A26">
        <w:rPr>
          <w:rFonts w:cs="Calibri"/>
        </w:rPr>
        <w:t>) de ses produits qui indiquent l'impact environnemental potentiel d'un produit tout au long de son cycle de vie. </w:t>
      </w:r>
    </w:p>
    <w:sectPr w:rsidR="000F60D4" w:rsidRPr="000F60D4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23F26" w14:textId="77777777" w:rsidR="002C5E7C" w:rsidRDefault="002C5E7C">
      <w:r>
        <w:separator/>
      </w:r>
    </w:p>
  </w:endnote>
  <w:endnote w:type="continuationSeparator" w:id="0">
    <w:p w14:paraId="76D23732" w14:textId="77777777" w:rsidR="002C5E7C" w:rsidRDefault="002C5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0A192" w14:textId="77777777"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16ADCE3E" wp14:editId="24CDD619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</w:t>
    </w:r>
    <w:r w:rsidR="00E50B68">
      <w:rPr>
        <w:color w:val="7F7F7F"/>
        <w:sz w:val="20"/>
        <w:szCs w:val="20"/>
      </w:rPr>
      <w:t xml:space="preserve"> entière disposition pour toute information 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14:paraId="6F834177" w14:textId="77777777"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79B520E" wp14:editId="6CA795CF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65CFB1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proofErr w:type="spellStart"/>
    <w:r w:rsidR="002E4A98" w:rsidRPr="00B02122">
      <w:rPr>
        <w:b/>
        <w:color w:val="BFBFBF"/>
        <w:sz w:val="16"/>
        <w:szCs w:val="16"/>
      </w:rPr>
      <w:t>Novoceram</w:t>
    </w:r>
    <w:proofErr w:type="spellEnd"/>
    <w:r w:rsidR="002E4A98" w:rsidRPr="00B02122">
      <w:rPr>
        <w:b/>
        <w:color w:val="BFBFBF"/>
        <w:sz w:val="16"/>
        <w:szCs w:val="16"/>
      </w:rPr>
      <w:t xml:space="preserve"> sas – Z.I. </w:t>
    </w:r>
    <w:proofErr w:type="spellStart"/>
    <w:proofErr w:type="gramStart"/>
    <w:r w:rsidR="002E4A98" w:rsidRPr="00B02122">
      <w:rPr>
        <w:b/>
        <w:color w:val="BFBFBF"/>
        <w:sz w:val="16"/>
        <w:szCs w:val="16"/>
      </w:rPr>
      <w:t>Orti</w:t>
    </w:r>
    <w:proofErr w:type="spellEnd"/>
    <w:r w:rsidR="002E4A98" w:rsidRPr="00B02122">
      <w:rPr>
        <w:b/>
        <w:color w:val="BFBFBF"/>
        <w:sz w:val="16"/>
        <w:szCs w:val="16"/>
      </w:rPr>
      <w:t>,  Laveyron</w:t>
    </w:r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9D731" w14:textId="77777777" w:rsidR="002C5E7C" w:rsidRDefault="002C5E7C">
      <w:r>
        <w:separator/>
      </w:r>
    </w:p>
  </w:footnote>
  <w:footnote w:type="continuationSeparator" w:id="0">
    <w:p w14:paraId="07E2BBB6" w14:textId="77777777" w:rsidR="002C5E7C" w:rsidRDefault="002C5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FF2D1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B41D7" w14:textId="77777777" w:rsidR="002E4A98" w:rsidRPr="00D217B6" w:rsidRDefault="00DA3FF5" w:rsidP="00BC4D26">
    <w:pPr>
      <w:pStyle w:val="Titr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4805F4B1" wp14:editId="2788F78E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4C8DC07A" wp14:editId="751DE38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308D91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19737780">
    <w:abstractNumId w:val="8"/>
  </w:num>
  <w:num w:numId="2" w16cid:durableId="1973901468">
    <w:abstractNumId w:val="8"/>
  </w:num>
  <w:num w:numId="3" w16cid:durableId="1886332096">
    <w:abstractNumId w:val="3"/>
  </w:num>
  <w:num w:numId="4" w16cid:durableId="1666081012">
    <w:abstractNumId w:val="2"/>
  </w:num>
  <w:num w:numId="5" w16cid:durableId="417219153">
    <w:abstractNumId w:val="1"/>
  </w:num>
  <w:num w:numId="6" w16cid:durableId="1952781045">
    <w:abstractNumId w:val="0"/>
  </w:num>
  <w:num w:numId="7" w16cid:durableId="268271305">
    <w:abstractNumId w:val="9"/>
  </w:num>
  <w:num w:numId="8" w16cid:durableId="75370014">
    <w:abstractNumId w:val="7"/>
  </w:num>
  <w:num w:numId="9" w16cid:durableId="223220902">
    <w:abstractNumId w:val="6"/>
  </w:num>
  <w:num w:numId="10" w16cid:durableId="1640183707">
    <w:abstractNumId w:val="5"/>
  </w:num>
  <w:num w:numId="11" w16cid:durableId="1631126300">
    <w:abstractNumId w:val="4"/>
  </w:num>
  <w:num w:numId="12" w16cid:durableId="954991046">
    <w:abstractNumId w:val="10"/>
  </w:num>
  <w:num w:numId="13" w16cid:durableId="1881892331">
    <w:abstractNumId w:val="12"/>
  </w:num>
  <w:num w:numId="14" w16cid:durableId="1163544995">
    <w:abstractNumId w:val="13"/>
  </w:num>
  <w:num w:numId="15" w16cid:durableId="14996607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DD"/>
    <w:rsid w:val="000016A6"/>
    <w:rsid w:val="00015760"/>
    <w:rsid w:val="000202EB"/>
    <w:rsid w:val="00021B70"/>
    <w:rsid w:val="0005113E"/>
    <w:rsid w:val="00052E1D"/>
    <w:rsid w:val="000565A3"/>
    <w:rsid w:val="00060881"/>
    <w:rsid w:val="00064640"/>
    <w:rsid w:val="00065F88"/>
    <w:rsid w:val="000710C4"/>
    <w:rsid w:val="00076057"/>
    <w:rsid w:val="000A1B9A"/>
    <w:rsid w:val="000A3A66"/>
    <w:rsid w:val="000A543B"/>
    <w:rsid w:val="000B6508"/>
    <w:rsid w:val="000C3449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7161"/>
    <w:rsid w:val="00147C43"/>
    <w:rsid w:val="00154EEA"/>
    <w:rsid w:val="00175913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204632"/>
    <w:rsid w:val="002205FA"/>
    <w:rsid w:val="002336CB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1D59"/>
    <w:rsid w:val="002C5E7C"/>
    <w:rsid w:val="002C7EDD"/>
    <w:rsid w:val="002D1708"/>
    <w:rsid w:val="002D71D2"/>
    <w:rsid w:val="002E1084"/>
    <w:rsid w:val="002E4A98"/>
    <w:rsid w:val="002E515E"/>
    <w:rsid w:val="002F41BC"/>
    <w:rsid w:val="00300330"/>
    <w:rsid w:val="00304EF9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A0574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2365F"/>
    <w:rsid w:val="00441468"/>
    <w:rsid w:val="0045235D"/>
    <w:rsid w:val="004608FF"/>
    <w:rsid w:val="004621E4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5033D4"/>
    <w:rsid w:val="005052C1"/>
    <w:rsid w:val="00511104"/>
    <w:rsid w:val="00530086"/>
    <w:rsid w:val="00532414"/>
    <w:rsid w:val="0054322C"/>
    <w:rsid w:val="00550360"/>
    <w:rsid w:val="005607E3"/>
    <w:rsid w:val="00562199"/>
    <w:rsid w:val="005816C8"/>
    <w:rsid w:val="0059641A"/>
    <w:rsid w:val="0059746B"/>
    <w:rsid w:val="005B6189"/>
    <w:rsid w:val="005C0CA5"/>
    <w:rsid w:val="005D1B5A"/>
    <w:rsid w:val="005D7326"/>
    <w:rsid w:val="005E6D13"/>
    <w:rsid w:val="00616FB2"/>
    <w:rsid w:val="00620A27"/>
    <w:rsid w:val="00642DD0"/>
    <w:rsid w:val="00653A20"/>
    <w:rsid w:val="006558F5"/>
    <w:rsid w:val="006617C2"/>
    <w:rsid w:val="00675CF1"/>
    <w:rsid w:val="00693DAE"/>
    <w:rsid w:val="006B0621"/>
    <w:rsid w:val="006B0C07"/>
    <w:rsid w:val="006B1013"/>
    <w:rsid w:val="006B40CA"/>
    <w:rsid w:val="006F0231"/>
    <w:rsid w:val="006F0F35"/>
    <w:rsid w:val="007008BD"/>
    <w:rsid w:val="007014CB"/>
    <w:rsid w:val="00710164"/>
    <w:rsid w:val="0071524B"/>
    <w:rsid w:val="00715C13"/>
    <w:rsid w:val="007252F8"/>
    <w:rsid w:val="00754714"/>
    <w:rsid w:val="007602E0"/>
    <w:rsid w:val="00774BF7"/>
    <w:rsid w:val="0077632E"/>
    <w:rsid w:val="007827E5"/>
    <w:rsid w:val="00785911"/>
    <w:rsid w:val="007B3923"/>
    <w:rsid w:val="007D2341"/>
    <w:rsid w:val="007E2C66"/>
    <w:rsid w:val="007F698D"/>
    <w:rsid w:val="008150D2"/>
    <w:rsid w:val="008330AE"/>
    <w:rsid w:val="00833AA1"/>
    <w:rsid w:val="0083495E"/>
    <w:rsid w:val="00835719"/>
    <w:rsid w:val="00842D3D"/>
    <w:rsid w:val="00850EB8"/>
    <w:rsid w:val="00862C90"/>
    <w:rsid w:val="008705D8"/>
    <w:rsid w:val="00872A56"/>
    <w:rsid w:val="008802B5"/>
    <w:rsid w:val="0089680C"/>
    <w:rsid w:val="008A235C"/>
    <w:rsid w:val="008A48BF"/>
    <w:rsid w:val="008C2404"/>
    <w:rsid w:val="008C5DFD"/>
    <w:rsid w:val="008E152E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3261E"/>
    <w:rsid w:val="00942216"/>
    <w:rsid w:val="00991D79"/>
    <w:rsid w:val="009A217C"/>
    <w:rsid w:val="009A76EA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3343"/>
    <w:rsid w:val="00A279F6"/>
    <w:rsid w:val="00A3674E"/>
    <w:rsid w:val="00A43E79"/>
    <w:rsid w:val="00A843A1"/>
    <w:rsid w:val="00AA481A"/>
    <w:rsid w:val="00AB07BF"/>
    <w:rsid w:val="00AC27B6"/>
    <w:rsid w:val="00AC760B"/>
    <w:rsid w:val="00AC79AB"/>
    <w:rsid w:val="00AD1BD5"/>
    <w:rsid w:val="00AD3E13"/>
    <w:rsid w:val="00AF0A4B"/>
    <w:rsid w:val="00AF732A"/>
    <w:rsid w:val="00B05F92"/>
    <w:rsid w:val="00B139B8"/>
    <w:rsid w:val="00B13C12"/>
    <w:rsid w:val="00B13D05"/>
    <w:rsid w:val="00B15004"/>
    <w:rsid w:val="00B1564B"/>
    <w:rsid w:val="00B206E3"/>
    <w:rsid w:val="00B4180C"/>
    <w:rsid w:val="00B44F3E"/>
    <w:rsid w:val="00B52DE9"/>
    <w:rsid w:val="00B736D4"/>
    <w:rsid w:val="00B743F2"/>
    <w:rsid w:val="00B8090F"/>
    <w:rsid w:val="00B86AF6"/>
    <w:rsid w:val="00B934B6"/>
    <w:rsid w:val="00B961DA"/>
    <w:rsid w:val="00BB0EF5"/>
    <w:rsid w:val="00BB2619"/>
    <w:rsid w:val="00BC4D26"/>
    <w:rsid w:val="00BC55AF"/>
    <w:rsid w:val="00BD29BC"/>
    <w:rsid w:val="00BE245C"/>
    <w:rsid w:val="00BF08F8"/>
    <w:rsid w:val="00C02CDE"/>
    <w:rsid w:val="00C07BCA"/>
    <w:rsid w:val="00C10217"/>
    <w:rsid w:val="00C35A26"/>
    <w:rsid w:val="00C36559"/>
    <w:rsid w:val="00C51C97"/>
    <w:rsid w:val="00C574D0"/>
    <w:rsid w:val="00C6062B"/>
    <w:rsid w:val="00C75BCE"/>
    <w:rsid w:val="00C819A6"/>
    <w:rsid w:val="00C9408C"/>
    <w:rsid w:val="00C94311"/>
    <w:rsid w:val="00CB0B6E"/>
    <w:rsid w:val="00CD77BB"/>
    <w:rsid w:val="00CE682A"/>
    <w:rsid w:val="00CF15FE"/>
    <w:rsid w:val="00CF172E"/>
    <w:rsid w:val="00CF6613"/>
    <w:rsid w:val="00D01A57"/>
    <w:rsid w:val="00D145DE"/>
    <w:rsid w:val="00D16831"/>
    <w:rsid w:val="00D217B6"/>
    <w:rsid w:val="00D244E5"/>
    <w:rsid w:val="00D44897"/>
    <w:rsid w:val="00D60CFE"/>
    <w:rsid w:val="00D72487"/>
    <w:rsid w:val="00D80F87"/>
    <w:rsid w:val="00D84E34"/>
    <w:rsid w:val="00D876C9"/>
    <w:rsid w:val="00D87D9A"/>
    <w:rsid w:val="00DA3FF5"/>
    <w:rsid w:val="00DC013F"/>
    <w:rsid w:val="00DC33EE"/>
    <w:rsid w:val="00DD6422"/>
    <w:rsid w:val="00E179F8"/>
    <w:rsid w:val="00E42DB1"/>
    <w:rsid w:val="00E47537"/>
    <w:rsid w:val="00E50B68"/>
    <w:rsid w:val="00E53D67"/>
    <w:rsid w:val="00E679F3"/>
    <w:rsid w:val="00E67C10"/>
    <w:rsid w:val="00E86FE0"/>
    <w:rsid w:val="00E90F96"/>
    <w:rsid w:val="00E9295B"/>
    <w:rsid w:val="00EA0BE8"/>
    <w:rsid w:val="00EA10C5"/>
    <w:rsid w:val="00EC48BB"/>
    <w:rsid w:val="00EC4CCF"/>
    <w:rsid w:val="00EC5C10"/>
    <w:rsid w:val="00ED73BD"/>
    <w:rsid w:val="00EE6897"/>
    <w:rsid w:val="00EF4667"/>
    <w:rsid w:val="00EF5947"/>
    <w:rsid w:val="00F06979"/>
    <w:rsid w:val="00F20379"/>
    <w:rsid w:val="00F206F8"/>
    <w:rsid w:val="00F25309"/>
    <w:rsid w:val="00F37D67"/>
    <w:rsid w:val="00F44417"/>
    <w:rsid w:val="00F56F8A"/>
    <w:rsid w:val="00F57E4C"/>
    <w:rsid w:val="00F6394F"/>
    <w:rsid w:val="00F66761"/>
    <w:rsid w:val="00F704A6"/>
    <w:rsid w:val="00F706D5"/>
    <w:rsid w:val="00FA1A31"/>
    <w:rsid w:val="00FA1F25"/>
    <w:rsid w:val="00FD1451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41F108"/>
  <w15:chartTrackingRefBased/>
  <w15:docId w15:val="{CF21F356-6733-43D5-BF97-F77F810AD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customStyle="1" w:styleId="Mentionnonrsolue1">
    <w:name w:val="Mention non résolue1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14001" TargetMode="External"/><Relationship Id="rId18" Type="http://schemas.openxmlformats.org/officeDocument/2006/relationships/hyperlink" Target="http://www.novoceram.fr/societe/environnement-et-qualite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novoceram.fr/societe/nos-certifications/iso-9001" TargetMode="External"/><Relationship Id="rId17" Type="http://schemas.openxmlformats.org/officeDocument/2006/relationships/hyperlink" Target="http://www.novoceram.fr/societe/environnement-et-qualite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novocera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fr/societe/nos-certifications/upec-carrelag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ovoceram.fr" TargetMode="External"/><Relationship Id="rId19" Type="http://schemas.openxmlformats.org/officeDocument/2006/relationships/hyperlink" Target="http://www.novoceram.fr/societe/environnement-et-qualite/de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s://www.novoceram.fr/societe/environnement-et-qualite/iso-50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42FC7-02C3-433F-9731-C2D421BA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882</Words>
  <Characters>4851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5722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Céline ROUQUIER</cp:lastModifiedBy>
  <cp:revision>9</cp:revision>
  <cp:lastPrinted>2017-09-21T17:04:00Z</cp:lastPrinted>
  <dcterms:created xsi:type="dcterms:W3CDTF">2021-07-29T12:25:00Z</dcterms:created>
  <dcterms:modified xsi:type="dcterms:W3CDTF">2022-09-24T13:26:00Z</dcterms:modified>
</cp:coreProperties>
</file>