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EA0BE8" w:rsidRDefault="00DA3FF5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49A0">
        <w:rPr>
          <w:noProof/>
          <w:lang w:eastAsia="fr-FR"/>
        </w:rPr>
        <w:t>BLOOM</w:t>
      </w:r>
    </w:p>
    <w:p w:rsidR="00BC4D26" w:rsidRDefault="00D80F87" w:rsidP="00BC4D26">
      <w:pPr>
        <w:pStyle w:val="Sottotitolo"/>
      </w:pPr>
      <w:bookmarkStart w:id="0" w:name="_Hlk493070819"/>
      <w:r>
        <w:t>Car</w:t>
      </w:r>
      <w:r w:rsidR="00833AA1" w:rsidRPr="00833AA1">
        <w:t xml:space="preserve">relage </w:t>
      </w:r>
      <w:r w:rsidRPr="0089680C">
        <w:t>mur</w:t>
      </w:r>
      <w:r>
        <w:t xml:space="preserve"> </w:t>
      </w:r>
      <w:r w:rsidR="00483F84">
        <w:t xml:space="preserve">effet </w:t>
      </w:r>
      <w:r w:rsidR="00B736D4">
        <w:t>p</w:t>
      </w:r>
      <w:r w:rsidR="00EC20B8">
        <w:t>apier peint</w:t>
      </w:r>
      <w:r w:rsidR="00483F84">
        <w:t xml:space="preserve"> p</w:t>
      </w:r>
      <w:r>
        <w:t>our</w:t>
      </w:r>
      <w:r w:rsidR="0089680C">
        <w:t xml:space="preserve"> </w:t>
      </w:r>
      <w:r w:rsidR="00EC20B8">
        <w:t>intérieur</w:t>
      </w:r>
    </w:p>
    <w:bookmarkEnd w:id="0"/>
    <w:p w:rsidR="00EA0BE8" w:rsidRPr="00BD29BC" w:rsidRDefault="00EA0BE8" w:rsidP="00EA0BE8">
      <w:pPr>
        <w:pStyle w:val="Abstract"/>
      </w:pPr>
      <w:r w:rsidRPr="00831EB3">
        <w:t>Novoceram,</w:t>
      </w:r>
      <w:bookmarkStart w:id="1" w:name="OLE_LINK11"/>
      <w:r w:rsidRPr="00831EB3">
        <w:t xml:space="preserve"> fabricant français de céramique depuis 1863, présente une collection </w:t>
      </w:r>
      <w:r w:rsidR="002719A8">
        <w:t xml:space="preserve">de carrelage </w:t>
      </w:r>
      <w:bookmarkEnd w:id="1"/>
      <w:r w:rsidR="00EC20B8">
        <w:t>en pâte blanche</w:t>
      </w:r>
      <w:r w:rsidR="00F6394F" w:rsidRPr="00D244E5">
        <w:t xml:space="preserve"> pour</w:t>
      </w:r>
      <w:r w:rsidR="00EC20B8">
        <w:t xml:space="preserve"> les murs intérieurs </w:t>
      </w:r>
      <w:r w:rsidR="00962763">
        <w:t xml:space="preserve">qui invite la nature sur les parois et plante un décor </w:t>
      </w:r>
      <w:r w:rsidR="009F275E">
        <w:t>fleuri</w:t>
      </w:r>
      <w:r w:rsidR="00962763">
        <w:t>.</w:t>
      </w:r>
    </w:p>
    <w:p w:rsidR="00EA0BE8" w:rsidRDefault="00EA0BE8" w:rsidP="00EA0BE8">
      <w:pPr>
        <w:pStyle w:val="Titolo3"/>
      </w:pPr>
      <w:r>
        <w:t xml:space="preserve">COMMUNIQUÉ DE </w:t>
      </w:r>
      <w:r w:rsidRPr="00EA0BE8">
        <w:t>PRESSE</w:t>
      </w:r>
    </w:p>
    <w:p w:rsidR="00675CF1" w:rsidRDefault="00962763" w:rsidP="00675CF1">
      <w:pPr>
        <w:spacing w:before="240"/>
      </w:pPr>
      <w:r>
        <w:rPr>
          <w:b/>
          <w:bCs/>
        </w:rPr>
        <w:t>Bloom</w:t>
      </w:r>
      <w:r w:rsidR="00D244E5" w:rsidRPr="00D244E5">
        <w:rPr>
          <w:b/>
          <w:bCs/>
        </w:rPr>
        <w:t> </w:t>
      </w:r>
      <w:r w:rsidR="00842D3D">
        <w:t>est une</w:t>
      </w:r>
      <w:r w:rsidR="00550360" w:rsidRPr="00550360">
        <w:t xml:space="preserve"> collection </w:t>
      </w:r>
      <w:r w:rsidR="00550360" w:rsidRPr="0032297B">
        <w:t xml:space="preserve">de </w:t>
      </w:r>
      <w:r w:rsidR="00550360" w:rsidRPr="00C36559">
        <w:t xml:space="preserve">carrelage </w:t>
      </w:r>
      <w:r>
        <w:t>en pâte blanche</w:t>
      </w:r>
      <w:r w:rsidRPr="00D244E5">
        <w:t xml:space="preserve"> </w:t>
      </w:r>
      <w:r w:rsidR="00550360" w:rsidRPr="00550360">
        <w:t xml:space="preserve">que </w:t>
      </w:r>
      <w:hyperlink r:id="rId9" w:history="1">
        <w:r w:rsidR="00550360" w:rsidRPr="00122916">
          <w:rPr>
            <w:rStyle w:val="Collegamentoipertestuale"/>
            <w:b/>
            <w:lang w:val="fr-FR"/>
          </w:rPr>
          <w:t>Novoceram</w:t>
        </w:r>
      </w:hyperlink>
      <w:bookmarkStart w:id="2" w:name="OLE_LINK12"/>
      <w:r w:rsidR="00842D3D" w:rsidRPr="00831EB3">
        <w:t>, fabricant français de céramique depuis 1863</w:t>
      </w:r>
      <w:r w:rsidR="00550360" w:rsidRPr="00550360">
        <w:t>,</w:t>
      </w:r>
      <w:r w:rsidR="00DC33EE" w:rsidRPr="00DC33EE">
        <w:t xml:space="preserve"> a étudié pour la réalisation des </w:t>
      </w:r>
      <w:r>
        <w:t>revêtements de</w:t>
      </w:r>
      <w:r w:rsidR="005052C1" w:rsidRPr="0042365F">
        <w:t xml:space="preserve"> </w:t>
      </w:r>
      <w:r w:rsidR="005052C1" w:rsidRPr="00C36559">
        <w:t>murs</w:t>
      </w:r>
      <w:r w:rsidR="00833AA1" w:rsidRPr="00C36559">
        <w:t xml:space="preserve"> intérieur</w:t>
      </w:r>
      <w:r w:rsidR="005052C1" w:rsidRPr="00C36559">
        <w:t>s</w:t>
      </w:r>
      <w:r w:rsidR="006617C2" w:rsidRPr="00C36559">
        <w:t>.</w:t>
      </w:r>
      <w:r w:rsidR="006617C2">
        <w:t xml:space="preserve"> </w:t>
      </w:r>
    </w:p>
    <w:p w:rsidR="00E166B1" w:rsidRDefault="00E166B1" w:rsidP="00675CF1">
      <w:pPr>
        <w:spacing w:before="240"/>
      </w:pPr>
      <w:r>
        <w:t>Idéale pour réaliser des ambiances délicates, l</w:t>
      </w:r>
      <w:r w:rsidR="00962763">
        <w:t xml:space="preserve">a collection </w:t>
      </w:r>
      <w:hyperlink r:id="rId10" w:history="1">
        <w:r w:rsidR="00962763" w:rsidRPr="00D511A8">
          <w:rPr>
            <w:rStyle w:val="Collegamentoipertestuale"/>
            <w:b/>
            <w:lang w:val="fr-FR"/>
          </w:rPr>
          <w:t>Bloom</w:t>
        </w:r>
      </w:hyperlink>
      <w:bookmarkStart w:id="3" w:name="_GoBack"/>
      <w:bookmarkEnd w:id="3"/>
      <w:r w:rsidR="00FE00A8">
        <w:t xml:space="preserve"> </w:t>
      </w:r>
      <w:r w:rsidR="002E134F">
        <w:t xml:space="preserve">permet à la nature d’exprimer toute sa beauté au travers de ses </w:t>
      </w:r>
      <w:r w:rsidR="002E134F" w:rsidRPr="00D64B3D">
        <w:rPr>
          <w:b/>
        </w:rPr>
        <w:t>impressions botanique</w:t>
      </w:r>
      <w:r w:rsidR="00A9281D" w:rsidRPr="00D64B3D">
        <w:rPr>
          <w:b/>
        </w:rPr>
        <w:t xml:space="preserve">s du XVIIIe </w:t>
      </w:r>
      <w:r w:rsidR="002E134F" w:rsidRPr="00D64B3D">
        <w:rPr>
          <w:b/>
        </w:rPr>
        <w:t>s</w:t>
      </w:r>
      <w:r w:rsidR="00A9281D" w:rsidRPr="00D64B3D">
        <w:rPr>
          <w:b/>
        </w:rPr>
        <w:t>iècle</w:t>
      </w:r>
      <w:r>
        <w:t xml:space="preserve">. </w:t>
      </w:r>
      <w:r w:rsidR="002E134F">
        <w:t xml:space="preserve">Ces dernières ont </w:t>
      </w:r>
      <w:r w:rsidR="00F01463">
        <w:t>été la</w:t>
      </w:r>
      <w:r w:rsidR="002E134F">
        <w:t xml:space="preserve"> source d’inspiration</w:t>
      </w:r>
      <w:r w:rsidR="00F01463">
        <w:t xml:space="preserve"> de</w:t>
      </w:r>
      <w:r w:rsidR="002E134F">
        <w:t xml:space="preserve"> l’esprit floral qui a largement influencé les grandes </w:t>
      </w:r>
      <w:r w:rsidR="002E134F" w:rsidRPr="00D64B3D">
        <w:rPr>
          <w:b/>
        </w:rPr>
        <w:t>maisons de luxe</w:t>
      </w:r>
      <w:r w:rsidR="002E134F">
        <w:t xml:space="preserve"> dans les années 60 et qui </w:t>
      </w:r>
      <w:r w:rsidR="00792567">
        <w:t>revêt aujourd’hui un caractère intemporel.</w:t>
      </w:r>
    </w:p>
    <w:p w:rsidR="00A9281D" w:rsidRDefault="00FE00A8" w:rsidP="00675CF1">
      <w:pPr>
        <w:spacing w:before="240"/>
      </w:pPr>
      <w:r>
        <w:t xml:space="preserve">Les </w:t>
      </w:r>
      <w:r w:rsidRPr="00D64B3D">
        <w:rPr>
          <w:b/>
        </w:rPr>
        <w:t>motifs végétaux et fleuris</w:t>
      </w:r>
      <w:r>
        <w:t xml:space="preserve"> </w:t>
      </w:r>
      <w:r w:rsidR="002E134F">
        <w:t xml:space="preserve">de ce papier peint céramique </w:t>
      </w:r>
      <w:r>
        <w:t xml:space="preserve">s’élancent joyeusement sur la toile de fond, disponible en trois </w:t>
      </w:r>
      <w:r w:rsidR="00A9281D">
        <w:t>nuances</w:t>
      </w:r>
      <w:r>
        <w:t xml:space="preserve"> pastel </w:t>
      </w:r>
      <w:r w:rsidR="00A9281D">
        <w:t>-</w:t>
      </w:r>
      <w:r>
        <w:t xml:space="preserve"> rose, bleu et blanc</w:t>
      </w:r>
      <w:r w:rsidR="00A9281D">
        <w:t xml:space="preserve"> -</w:t>
      </w:r>
      <w:r w:rsidR="007D52F5">
        <w:t xml:space="preserve"> </w:t>
      </w:r>
      <w:r w:rsidR="00A9281D">
        <w:t>qui</w:t>
      </w:r>
      <w:r w:rsidR="007D52F5">
        <w:t xml:space="preserve"> </w:t>
      </w:r>
      <w:r w:rsidR="00E166B1">
        <w:t>comble</w:t>
      </w:r>
      <w:r w:rsidR="00A9281D">
        <w:t>nt</w:t>
      </w:r>
      <w:r>
        <w:t xml:space="preserve"> ainsi tout besoin de douceur. </w:t>
      </w:r>
      <w:r w:rsidR="00E166B1">
        <w:t xml:space="preserve">La poésie qui se dégage de </w:t>
      </w:r>
      <w:r w:rsidR="00E166B1" w:rsidRPr="00E166B1">
        <w:rPr>
          <w:b/>
        </w:rPr>
        <w:t>Bloom</w:t>
      </w:r>
      <w:r w:rsidR="00E166B1">
        <w:t xml:space="preserve"> </w:t>
      </w:r>
      <w:r w:rsidR="007D52F5">
        <w:t>en fait un véritable élément de décoration</w:t>
      </w:r>
      <w:r w:rsidR="00A9281D">
        <w:t xml:space="preserve"> qui apporte dans les espaces intérieurs la signature du style raffiné de cette époque inoubliable du design et de la mode. </w:t>
      </w:r>
    </w:p>
    <w:p w:rsidR="007D52F5" w:rsidRDefault="007D52F5" w:rsidP="00675CF1">
      <w:pPr>
        <w:spacing w:before="240"/>
      </w:pPr>
      <w:r w:rsidRPr="007D52F5">
        <w:rPr>
          <w:b/>
        </w:rPr>
        <w:t>Bloom</w:t>
      </w:r>
      <w:r>
        <w:t xml:space="preserve"> est une composition de 80x80 cm, formée de deux </w:t>
      </w:r>
      <w:r w:rsidR="00947D6E">
        <w:t>carreaux</w:t>
      </w:r>
      <w:r>
        <w:t xml:space="preserve"> de 40x80 cm de format.</w:t>
      </w:r>
    </w:p>
    <w:bookmarkEnd w:id="2"/>
    <w:p w:rsidR="00D80F87" w:rsidRPr="00406B65" w:rsidRDefault="0042365F" w:rsidP="00EA0BE8">
      <w:pPr>
        <w:spacing w:before="240"/>
        <w:rPr>
          <w:b/>
        </w:rPr>
      </w:pPr>
      <w:r>
        <w:rPr>
          <w:b/>
        </w:rPr>
        <w:t xml:space="preserve">Pour en savoir plus à propos </w:t>
      </w:r>
      <w:r w:rsidR="00C36559">
        <w:rPr>
          <w:b/>
        </w:rPr>
        <w:t xml:space="preserve">de </w:t>
      </w:r>
      <w:r w:rsidR="007D52F5">
        <w:rPr>
          <w:b/>
          <w:bCs/>
        </w:rPr>
        <w:t>Bloom</w:t>
      </w:r>
      <w:r w:rsidR="00C36559" w:rsidRPr="00D244E5">
        <w:rPr>
          <w:b/>
          <w:bCs/>
        </w:rPr>
        <w:t> </w:t>
      </w:r>
      <w:r w:rsidR="00EA0BE8" w:rsidRPr="00831EB3">
        <w:rPr>
          <w:b/>
        </w:rPr>
        <w:t>et (</w:t>
      </w:r>
      <w:proofErr w:type="spellStart"/>
      <w:r w:rsidR="00EA0BE8" w:rsidRPr="00831EB3">
        <w:rPr>
          <w:b/>
        </w:rPr>
        <w:t>re</w:t>
      </w:r>
      <w:proofErr w:type="spellEnd"/>
      <w:r w:rsidR="00EA0BE8" w:rsidRPr="00831EB3">
        <w:rPr>
          <w:b/>
        </w:rPr>
        <w:t xml:space="preserve">)découvrir </w:t>
      </w:r>
      <w:r w:rsidR="009F6DBB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rendez-vous sur le </w:t>
      </w:r>
      <w:hyperlink r:id="rId11" w:history="1">
        <w:r w:rsidR="00EA0BE8" w:rsidRPr="00831EB3">
          <w:rPr>
            <w:rStyle w:val="Collegamentoipertestual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2" w:history="1">
        <w:r w:rsidR="00EA0BE8" w:rsidRPr="00831EB3">
          <w:rPr>
            <w:rStyle w:val="Collegamentoipertestual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:rsidR="00EA0BE8" w:rsidRPr="00565DCA" w:rsidRDefault="00EA0BE8" w:rsidP="00EA0BE8"/>
    <w:p w:rsidR="00774BF7" w:rsidRPr="00EA0BE8" w:rsidRDefault="00EA0BE8" w:rsidP="00774BF7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0B8">
        <w:rPr>
          <w:noProof/>
          <w:lang w:eastAsia="fr-FR"/>
        </w:rPr>
        <w:t>BLOOM</w:t>
      </w:r>
    </w:p>
    <w:p w:rsidR="00D244E5" w:rsidRDefault="00D244E5" w:rsidP="00D244E5">
      <w:pPr>
        <w:pStyle w:val="Sottotitolo"/>
      </w:pPr>
      <w:r>
        <w:t>Car</w:t>
      </w:r>
      <w:r w:rsidRPr="00833AA1">
        <w:t xml:space="preserve">relage </w:t>
      </w:r>
      <w:r w:rsidRPr="0089680C">
        <w:t>mur</w:t>
      </w:r>
      <w:r>
        <w:t xml:space="preserve"> effet p</w:t>
      </w:r>
      <w:r w:rsidR="00EC20B8">
        <w:t xml:space="preserve">apier </w:t>
      </w:r>
      <w:r w:rsidR="00142B02">
        <w:t>peint</w:t>
      </w:r>
      <w:r>
        <w:t xml:space="preserve"> pour </w:t>
      </w:r>
      <w:r w:rsidR="00EC20B8">
        <w:t>intérieur</w:t>
      </w:r>
    </w:p>
    <w:p w:rsidR="00EA0BE8" w:rsidRPr="0042365F" w:rsidRDefault="00EA0BE8" w:rsidP="00EA0BE8">
      <w:pPr>
        <w:pStyle w:val="Titolo3"/>
      </w:pPr>
      <w:r w:rsidRPr="0042365F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45235D" w:rsidRPr="00B02122" w:rsidTr="00175913">
        <w:trPr>
          <w:trHeight w:val="246"/>
        </w:trPr>
        <w:tc>
          <w:tcPr>
            <w:tcW w:w="4180" w:type="dxa"/>
            <w:noWrap/>
            <w:hideMark/>
          </w:tcPr>
          <w:p w:rsidR="0045235D" w:rsidRPr="0042365F" w:rsidRDefault="0045235D" w:rsidP="00175913">
            <w:r w:rsidRPr="0042365F">
              <w:t xml:space="preserve">USAGE : </w:t>
            </w:r>
          </w:p>
        </w:tc>
        <w:tc>
          <w:tcPr>
            <w:tcW w:w="4480" w:type="dxa"/>
            <w:noWrap/>
            <w:hideMark/>
          </w:tcPr>
          <w:p w:rsidR="0045235D" w:rsidRPr="0042365F" w:rsidRDefault="0045235D" w:rsidP="00EC20B8">
            <w:r w:rsidRPr="0042365F">
              <w:t>Revêtement de mur</w:t>
            </w:r>
          </w:p>
        </w:tc>
      </w:tr>
      <w:tr w:rsidR="00EC20B8" w:rsidRPr="00B02122" w:rsidTr="00175913">
        <w:trPr>
          <w:trHeight w:val="284"/>
        </w:trPr>
        <w:tc>
          <w:tcPr>
            <w:tcW w:w="4180" w:type="dxa"/>
            <w:noWrap/>
            <w:hideMark/>
          </w:tcPr>
          <w:p w:rsidR="00EC20B8" w:rsidRPr="0032297B" w:rsidRDefault="00EC20B8" w:rsidP="00EC20B8">
            <w:r w:rsidRPr="0032297B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:rsidR="00EC20B8" w:rsidRPr="0032297B" w:rsidRDefault="00EC20B8" w:rsidP="00EC20B8">
            <w:r>
              <w:t>Pâte blanche</w:t>
            </w:r>
          </w:p>
        </w:tc>
      </w:tr>
      <w:tr w:rsidR="0045235D" w:rsidRPr="00EA0BE8" w:rsidTr="00175913">
        <w:trPr>
          <w:trHeight w:val="312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:rsidR="00D244E5" w:rsidRDefault="00EC20B8" w:rsidP="00EC20B8">
            <w:r>
              <w:t>Blanc</w:t>
            </w:r>
          </w:p>
          <w:p w:rsidR="00EC20B8" w:rsidRDefault="006178D0" w:rsidP="00EC20B8">
            <w:r>
              <w:t>Bleu</w:t>
            </w:r>
          </w:p>
          <w:p w:rsidR="00EC20B8" w:rsidRPr="00EA0BE8" w:rsidRDefault="006178D0" w:rsidP="006178D0">
            <w:r>
              <w:t>Rose</w:t>
            </w:r>
          </w:p>
        </w:tc>
      </w:tr>
      <w:tr w:rsidR="0045235D" w:rsidRPr="00B02122" w:rsidTr="00175913">
        <w:trPr>
          <w:trHeight w:val="333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:rsidR="00D244E5" w:rsidRPr="00947D6E" w:rsidRDefault="00947D6E" w:rsidP="00947D6E">
            <w:pPr>
              <w:rPr>
                <w:lang w:val="fr-BE"/>
              </w:rPr>
            </w:pPr>
            <w:r w:rsidRPr="00947D6E">
              <w:rPr>
                <w:lang w:val="fr-BE"/>
              </w:rPr>
              <w:t>Composition</w:t>
            </w:r>
            <w:r>
              <w:rPr>
                <w:lang w:val="fr-BE"/>
              </w:rPr>
              <w:t xml:space="preserve"> de</w:t>
            </w:r>
            <w:r w:rsidRPr="00947D6E">
              <w:rPr>
                <w:lang w:val="fr-BE"/>
              </w:rPr>
              <w:t xml:space="preserve"> 80x80 cm (2 pièces de 40x80 cm</w:t>
            </w:r>
            <w:r>
              <w:rPr>
                <w:lang w:val="fr-BE"/>
              </w:rPr>
              <w:t>)</w:t>
            </w:r>
          </w:p>
        </w:tc>
      </w:tr>
      <w:tr w:rsidR="0045235D" w:rsidRPr="00B02122" w:rsidTr="00175913">
        <w:trPr>
          <w:trHeight w:val="315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:rsidR="0045235D" w:rsidRPr="00B02122" w:rsidRDefault="00EC20B8" w:rsidP="00175913">
            <w:r>
              <w:t>-</w:t>
            </w:r>
          </w:p>
        </w:tc>
      </w:tr>
      <w:tr w:rsidR="0045235D" w:rsidRPr="00B02122" w:rsidTr="00175913">
        <w:trPr>
          <w:trHeight w:val="371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:rsidR="0045235D" w:rsidRPr="00B02122" w:rsidRDefault="00EC20B8" w:rsidP="00C36559">
            <w:r>
              <w:t>-</w:t>
            </w:r>
          </w:p>
        </w:tc>
      </w:tr>
    </w:tbl>
    <w:p w:rsidR="00EA0BE8" w:rsidRPr="00EA0BE8" w:rsidRDefault="00EA0BE8" w:rsidP="00EA0BE8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0B8">
        <w:rPr>
          <w:noProof/>
          <w:lang w:eastAsia="fr-FR"/>
        </w:rPr>
        <w:t>BLOOM</w:t>
      </w:r>
    </w:p>
    <w:p w:rsidR="00D244E5" w:rsidRDefault="00D244E5" w:rsidP="00D244E5">
      <w:pPr>
        <w:pStyle w:val="Sottotitolo"/>
      </w:pPr>
      <w:r>
        <w:t>Car</w:t>
      </w:r>
      <w:r w:rsidRPr="00833AA1">
        <w:t xml:space="preserve">relage </w:t>
      </w:r>
      <w:r w:rsidRPr="0089680C">
        <w:t>mur</w:t>
      </w:r>
      <w:r w:rsidR="00EC20B8">
        <w:t xml:space="preserve"> effet papier peint </w:t>
      </w:r>
      <w:r>
        <w:t xml:space="preserve">pour </w:t>
      </w:r>
      <w:r w:rsidR="00EC20B8">
        <w:t>intérieur</w:t>
      </w:r>
    </w:p>
    <w:p w:rsidR="00EA0BE8" w:rsidRDefault="00EA0BE8" w:rsidP="00EA0BE8">
      <w:pPr>
        <w:pStyle w:val="Titolo3"/>
      </w:pPr>
      <w:r>
        <w:t>CERTIFICATIONS D’ENTREPRISE :</w:t>
      </w:r>
    </w:p>
    <w:p w:rsidR="00EA0BE8" w:rsidRPr="00503B2A" w:rsidRDefault="00031634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Collegamentoipertestual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:rsidR="00EA0BE8" w:rsidRDefault="00031634" w:rsidP="00EA0BE8">
      <w:pPr>
        <w:numPr>
          <w:ilvl w:val="0"/>
          <w:numId w:val="13"/>
        </w:numPr>
      </w:pPr>
      <w:hyperlink r:id="rId14" w:history="1">
        <w:r w:rsidR="00EA0BE8" w:rsidRPr="0051434E">
          <w:rPr>
            <w:rStyle w:val="Collegamentoipertestuale"/>
            <w:b/>
            <w:lang w:val="fr-FR"/>
          </w:rPr>
          <w:t>ISO EN 14001</w:t>
        </w:r>
        <w:r w:rsidR="00EA0BE8" w:rsidRPr="0051434E">
          <w:rPr>
            <w:rStyle w:val="Collegamentoipertestual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:rsidR="000F60D4" w:rsidRPr="000F60D4" w:rsidRDefault="00031634" w:rsidP="000F60D4">
      <w:pPr>
        <w:numPr>
          <w:ilvl w:val="0"/>
          <w:numId w:val="13"/>
        </w:numPr>
      </w:pPr>
      <w:hyperlink r:id="rId15" w:history="1">
        <w:r w:rsidR="000F60D4" w:rsidRPr="0016772A">
          <w:rPr>
            <w:rStyle w:val="Collegamentoipertestuale"/>
            <w:b/>
            <w:lang w:val="fr-FR"/>
          </w:rPr>
          <w:t xml:space="preserve">ISO EN </w:t>
        </w:r>
        <w:r w:rsidR="000F60D4">
          <w:rPr>
            <w:rStyle w:val="Collegamentoipertestuale"/>
            <w:b/>
            <w:lang w:val="fr-FR"/>
          </w:rPr>
          <w:t>50</w:t>
        </w:r>
        <w:r w:rsidR="000F60D4" w:rsidRPr="0016772A">
          <w:rPr>
            <w:rStyle w:val="Collegamentoipertestuale"/>
            <w:b/>
            <w:lang w:val="fr-FR"/>
          </w:rPr>
          <w:t>001</w:t>
        </w:r>
        <w:r w:rsidR="000F60D4" w:rsidRPr="0016772A">
          <w:rPr>
            <w:rStyle w:val="Collegamentoipertestual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 xml:space="preserve">ette certification, motivée par le désir de mieux maîtriser et optimiser </w:t>
      </w:r>
      <w:r w:rsidR="00597E7C">
        <w:t>l</w:t>
      </w:r>
      <w:r w:rsidR="000F60D4" w:rsidRPr="00840AF6">
        <w:t>a consommation énergétique, est la suite logique d'une démarche d'amélioration constante et d'un engagement écologique</w:t>
      </w:r>
      <w:r w:rsidR="000F60D4" w:rsidRPr="0016772A">
        <w:t>.</w:t>
      </w:r>
    </w:p>
    <w:p w:rsidR="00EA0BE8" w:rsidRDefault="00EA0BE8" w:rsidP="00EA0BE8">
      <w:pPr>
        <w:pStyle w:val="Titolo3"/>
      </w:pPr>
      <w:r>
        <w:t>CERTIFICATIONS DE PRODUIT :</w:t>
      </w:r>
    </w:p>
    <w:p w:rsidR="00EA0BE8" w:rsidRDefault="00031634" w:rsidP="00EA0BE8">
      <w:pPr>
        <w:numPr>
          <w:ilvl w:val="0"/>
          <w:numId w:val="13"/>
        </w:numPr>
      </w:pPr>
      <w:hyperlink r:id="rId16" w:history="1">
        <w:r w:rsidR="00EA0BE8" w:rsidRPr="002809FA">
          <w:rPr>
            <w:rStyle w:val="Collegamentoipertestuale"/>
            <w:b/>
            <w:lang w:val="fr-FR"/>
          </w:rPr>
          <w:t>Emissions dans l’air intérieur</w:t>
        </w:r>
      </w:hyperlink>
      <w:r w:rsidR="00EA0BE8" w:rsidRPr="002809FA">
        <w:t xml:space="preserve"> : indice d’émission de </w:t>
      </w:r>
      <w:r w:rsidR="00EA0BE8" w:rsidRPr="002809FA">
        <w:rPr>
          <w:rStyle w:val="Enfasigrassetto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Enfasigrassetto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Enfasigrassetto"/>
        </w:rPr>
        <w:t>absolument rien</w:t>
      </w:r>
      <w:r w:rsidR="00EA0BE8" w:rsidRPr="002809FA">
        <w:t xml:space="preserve"> et surpassent donc même les critères requis pour le classement A+.</w:t>
      </w:r>
    </w:p>
    <w:p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>Les produits Novoceram participent à l'obtention de certi</w:t>
      </w:r>
      <w:r w:rsidR="005033D4">
        <w:rPr>
          <w:rFonts w:cs="Calibri"/>
        </w:rPr>
        <w:t>fi</w:t>
      </w:r>
      <w:r w:rsidRPr="00C33A26">
        <w:rPr>
          <w:rFonts w:cs="Calibri"/>
        </w:rPr>
        <w:t>cations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certification américaine </w:t>
      </w:r>
      <w:hyperlink r:id="rId17" w:history="1">
        <w:r w:rsidRPr="00D80F87">
          <w:rPr>
            <w:rStyle w:val="Collegamentoipertestuale"/>
            <w:rFonts w:cs="Calibri"/>
            <w:b/>
            <w:lang w:val="fr-BE"/>
          </w:rPr>
          <w:t>LEED</w:t>
        </w:r>
      </w:hyperlink>
      <w:r w:rsidRPr="00C33A26">
        <w:rPr>
          <w:rFonts w:cs="Calibri"/>
        </w:rPr>
        <w:t xml:space="preserve"> (Leadership in </w:t>
      </w:r>
      <w:proofErr w:type="spellStart"/>
      <w:r w:rsidRPr="00C33A26">
        <w:rPr>
          <w:rFonts w:cs="Calibri"/>
        </w:rPr>
        <w:t>Energy</w:t>
      </w:r>
      <w:proofErr w:type="spellEnd"/>
      <w:r w:rsidRPr="00C33A26">
        <w:rPr>
          <w:rFonts w:cs="Calibri"/>
        </w:rPr>
        <w:t xml:space="preserve"> and </w:t>
      </w:r>
      <w:proofErr w:type="spellStart"/>
      <w:r w:rsidRPr="00C33A26">
        <w:rPr>
          <w:rFonts w:cs="Calibri"/>
        </w:rPr>
        <w:t>Environmental</w:t>
      </w:r>
      <w:proofErr w:type="spellEnd"/>
      <w:r w:rsidRPr="00C33A26">
        <w:rPr>
          <w:rFonts w:cs="Calibri"/>
        </w:rPr>
        <w:t xml:space="preserve"> Design</w:t>
      </w:r>
      <w:r w:rsidR="00AB44BF">
        <w:rPr>
          <w:rFonts w:cs="Calibri"/>
        </w:rPr>
        <w:t>)</w:t>
      </w:r>
      <w:r w:rsidRPr="00C33A26">
        <w:rPr>
          <w:rFonts w:cs="Calibri"/>
        </w:rPr>
        <w:t xml:space="preserve">. Novoceram a également fait établir les </w:t>
      </w:r>
      <w:hyperlink r:id="rId18" w:history="1">
        <w:r w:rsidRPr="00D80F87">
          <w:rPr>
            <w:rStyle w:val="Collegamentoipertestuale"/>
            <w:rFonts w:cs="Calibri"/>
            <w:b/>
            <w:lang w:val="fr-BE"/>
          </w:rPr>
          <w:t>PEF</w:t>
        </w:r>
      </w:hyperlink>
      <w:r w:rsidRPr="00C33A26">
        <w:rPr>
          <w:rFonts w:cs="Calibri"/>
        </w:rPr>
        <w:t xml:space="preserve"> (</w:t>
      </w:r>
      <w:r w:rsidR="00145A96">
        <w:rPr>
          <w:rFonts w:cs="Calibri"/>
        </w:rPr>
        <w:t xml:space="preserve">Product </w:t>
      </w:r>
      <w:proofErr w:type="spellStart"/>
      <w:r w:rsidR="00145A96">
        <w:rPr>
          <w:rFonts w:cs="Calibri"/>
        </w:rPr>
        <w:t>Environ</w:t>
      </w:r>
      <w:r w:rsidRPr="00C33A26">
        <w:rPr>
          <w:rFonts w:cs="Calibri"/>
        </w:rPr>
        <w:t>mental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Footprint</w:t>
      </w:r>
      <w:proofErr w:type="spellEnd"/>
      <w:r w:rsidRPr="00C33A26">
        <w:rPr>
          <w:rFonts w:cs="Calibri"/>
        </w:rPr>
        <w:t xml:space="preserve">) et </w:t>
      </w:r>
      <w:hyperlink r:id="rId19" w:history="1">
        <w:r w:rsidRPr="00D80F87">
          <w:rPr>
            <w:rStyle w:val="Collegamentoipertestuale"/>
            <w:rFonts w:cs="Calibri"/>
            <w:b/>
            <w:lang w:val="fr-BE"/>
          </w:rPr>
          <w:t>EPD</w:t>
        </w:r>
      </w:hyperlink>
      <w:r w:rsidR="00145A96">
        <w:rPr>
          <w:rFonts w:cs="Calibri"/>
        </w:rPr>
        <w:t xml:space="preserve"> (</w:t>
      </w:r>
      <w:proofErr w:type="spellStart"/>
      <w:r w:rsidR="00145A96">
        <w:rPr>
          <w:rFonts w:cs="Calibri"/>
        </w:rPr>
        <w:t>Environ</w:t>
      </w:r>
      <w:r w:rsidRPr="00C33A26">
        <w:rPr>
          <w:rFonts w:cs="Calibri"/>
        </w:rPr>
        <w:t>mental</w:t>
      </w:r>
      <w:proofErr w:type="spellEnd"/>
      <w:r w:rsidRPr="00C33A26">
        <w:rPr>
          <w:rFonts w:cs="Calibri"/>
        </w:rPr>
        <w:t xml:space="preserve"> Product </w:t>
      </w:r>
      <w:proofErr w:type="spellStart"/>
      <w:r w:rsidRPr="00C33A26">
        <w:rPr>
          <w:rFonts w:cs="Calibri"/>
        </w:rPr>
        <w:t>Declaration</w:t>
      </w:r>
      <w:proofErr w:type="spellEnd"/>
      <w:r w:rsidRPr="00C33A26">
        <w:rPr>
          <w:rFonts w:cs="Calibri"/>
        </w:rPr>
        <w:t>) de ses produits qui indiquent l'impact environnemental potentiel d'un produit tout au long de son cycle de vie. </w:t>
      </w:r>
    </w:p>
    <w:sectPr w:rsidR="000F60D4" w:rsidRPr="000F60D4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634" w:rsidRDefault="00031634">
      <w:r>
        <w:separator/>
      </w:r>
    </w:p>
  </w:endnote>
  <w:endnote w:type="continuationSeparator" w:id="0">
    <w:p w:rsidR="00031634" w:rsidRDefault="00031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</w:t>
    </w:r>
    <w:r w:rsidR="00142B02">
      <w:rPr>
        <w:color w:val="7F7F7F"/>
        <w:sz w:val="20"/>
        <w:szCs w:val="20"/>
      </w:rPr>
      <w:t xml:space="preserve"> information 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Collegamentoipertestual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65CFB1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r w:rsidR="002E4A98" w:rsidRPr="00B02122">
      <w:rPr>
        <w:b/>
        <w:color w:val="BFBFBF"/>
        <w:sz w:val="16"/>
        <w:szCs w:val="16"/>
      </w:rPr>
      <w:t>Orti</w:t>
    </w:r>
    <w:proofErr w:type="spellEnd"/>
    <w:proofErr w:type="gramStart"/>
    <w:r w:rsidR="002E4A98" w:rsidRPr="00B02122">
      <w:rPr>
        <w:b/>
        <w:color w:val="BFBFBF"/>
        <w:sz w:val="16"/>
        <w:szCs w:val="16"/>
      </w:rPr>
      <w:t xml:space="preserve">,  </w:t>
    </w:r>
    <w:proofErr w:type="spellStart"/>
    <w:r w:rsidR="002E4A98" w:rsidRPr="00B02122">
      <w:rPr>
        <w:b/>
        <w:color w:val="BFBFBF"/>
        <w:sz w:val="16"/>
        <w:szCs w:val="16"/>
      </w:rPr>
      <w:t>Laveyron</w:t>
    </w:r>
    <w:proofErr w:type="spellEnd"/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634" w:rsidRDefault="00031634">
      <w:r>
        <w:separator/>
      </w:r>
    </w:p>
  </w:footnote>
  <w:footnote w:type="continuationSeparator" w:id="0">
    <w:p w:rsidR="00031634" w:rsidRDefault="00031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DA3FF5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308D91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EB1419"/>
    <w:multiLevelType w:val="hybridMultilevel"/>
    <w:tmpl w:val="90081E92"/>
    <w:lvl w:ilvl="0" w:tplc="9856A5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4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760"/>
    <w:rsid w:val="000202EB"/>
    <w:rsid w:val="00021B70"/>
    <w:rsid w:val="00031634"/>
    <w:rsid w:val="0005113E"/>
    <w:rsid w:val="00052E1D"/>
    <w:rsid w:val="000565A3"/>
    <w:rsid w:val="00060881"/>
    <w:rsid w:val="00064640"/>
    <w:rsid w:val="000710C4"/>
    <w:rsid w:val="00076057"/>
    <w:rsid w:val="000A1B9A"/>
    <w:rsid w:val="000A3A66"/>
    <w:rsid w:val="000B6508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2B02"/>
    <w:rsid w:val="00145A96"/>
    <w:rsid w:val="00147161"/>
    <w:rsid w:val="00147C43"/>
    <w:rsid w:val="00154EEA"/>
    <w:rsid w:val="00175913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204632"/>
    <w:rsid w:val="002205FA"/>
    <w:rsid w:val="002336CB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1D59"/>
    <w:rsid w:val="002C7EDD"/>
    <w:rsid w:val="002D1708"/>
    <w:rsid w:val="002D2A9A"/>
    <w:rsid w:val="002D71D2"/>
    <w:rsid w:val="002E1084"/>
    <w:rsid w:val="002E134F"/>
    <w:rsid w:val="002E4A98"/>
    <w:rsid w:val="002E515E"/>
    <w:rsid w:val="002F41BC"/>
    <w:rsid w:val="00300330"/>
    <w:rsid w:val="00304EF9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2365F"/>
    <w:rsid w:val="00440B7C"/>
    <w:rsid w:val="00441468"/>
    <w:rsid w:val="0045235D"/>
    <w:rsid w:val="004608FF"/>
    <w:rsid w:val="004621E4"/>
    <w:rsid w:val="00463868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5033D4"/>
    <w:rsid w:val="005052C1"/>
    <w:rsid w:val="00511104"/>
    <w:rsid w:val="00530086"/>
    <w:rsid w:val="00532414"/>
    <w:rsid w:val="0054322C"/>
    <w:rsid w:val="00550360"/>
    <w:rsid w:val="005607E3"/>
    <w:rsid w:val="005816C8"/>
    <w:rsid w:val="0059641A"/>
    <w:rsid w:val="0059746B"/>
    <w:rsid w:val="00597E7C"/>
    <w:rsid w:val="005B6189"/>
    <w:rsid w:val="005C0CA5"/>
    <w:rsid w:val="005D1B5A"/>
    <w:rsid w:val="005D7326"/>
    <w:rsid w:val="005E6D13"/>
    <w:rsid w:val="006125CC"/>
    <w:rsid w:val="00616FB2"/>
    <w:rsid w:val="006178D0"/>
    <w:rsid w:val="00642DD0"/>
    <w:rsid w:val="00653A20"/>
    <w:rsid w:val="006558F5"/>
    <w:rsid w:val="006617C2"/>
    <w:rsid w:val="00675CF1"/>
    <w:rsid w:val="006816E2"/>
    <w:rsid w:val="00693DAE"/>
    <w:rsid w:val="006B0621"/>
    <w:rsid w:val="006B0C07"/>
    <w:rsid w:val="006B1013"/>
    <w:rsid w:val="006B40CA"/>
    <w:rsid w:val="006F0231"/>
    <w:rsid w:val="006F0F35"/>
    <w:rsid w:val="007008BD"/>
    <w:rsid w:val="00710164"/>
    <w:rsid w:val="00714E57"/>
    <w:rsid w:val="0071524B"/>
    <w:rsid w:val="007252F8"/>
    <w:rsid w:val="00735B8E"/>
    <w:rsid w:val="00754714"/>
    <w:rsid w:val="007602E0"/>
    <w:rsid w:val="00774BF7"/>
    <w:rsid w:val="0077632E"/>
    <w:rsid w:val="007827E5"/>
    <w:rsid w:val="00785911"/>
    <w:rsid w:val="00787408"/>
    <w:rsid w:val="00792567"/>
    <w:rsid w:val="00795D33"/>
    <w:rsid w:val="007D2341"/>
    <w:rsid w:val="007D52F5"/>
    <w:rsid w:val="007E2C66"/>
    <w:rsid w:val="007F698D"/>
    <w:rsid w:val="008150D2"/>
    <w:rsid w:val="008330AE"/>
    <w:rsid w:val="00833AA1"/>
    <w:rsid w:val="0083495E"/>
    <w:rsid w:val="00835719"/>
    <w:rsid w:val="00842D3D"/>
    <w:rsid w:val="00862C90"/>
    <w:rsid w:val="008705D8"/>
    <w:rsid w:val="00872A56"/>
    <w:rsid w:val="008802B5"/>
    <w:rsid w:val="0089680C"/>
    <w:rsid w:val="008A235C"/>
    <w:rsid w:val="008A48BF"/>
    <w:rsid w:val="008C2404"/>
    <w:rsid w:val="008C5DFD"/>
    <w:rsid w:val="008E152E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37EB5"/>
    <w:rsid w:val="00942216"/>
    <w:rsid w:val="00947D6E"/>
    <w:rsid w:val="00962763"/>
    <w:rsid w:val="009658E9"/>
    <w:rsid w:val="00991D79"/>
    <w:rsid w:val="009A217C"/>
    <w:rsid w:val="009A76EA"/>
    <w:rsid w:val="009B19F1"/>
    <w:rsid w:val="009C1B78"/>
    <w:rsid w:val="009C69B4"/>
    <w:rsid w:val="009D6BE8"/>
    <w:rsid w:val="009E5677"/>
    <w:rsid w:val="009E6933"/>
    <w:rsid w:val="009F275E"/>
    <w:rsid w:val="009F6DBB"/>
    <w:rsid w:val="00A01C38"/>
    <w:rsid w:val="00A0279D"/>
    <w:rsid w:val="00A16721"/>
    <w:rsid w:val="00A279F6"/>
    <w:rsid w:val="00A3674E"/>
    <w:rsid w:val="00A43E79"/>
    <w:rsid w:val="00A843A1"/>
    <w:rsid w:val="00A9281D"/>
    <w:rsid w:val="00AA481A"/>
    <w:rsid w:val="00AB07BF"/>
    <w:rsid w:val="00AB44BF"/>
    <w:rsid w:val="00AC27B6"/>
    <w:rsid w:val="00AC4CCD"/>
    <w:rsid w:val="00AD1BD5"/>
    <w:rsid w:val="00AD3E13"/>
    <w:rsid w:val="00AF0A4B"/>
    <w:rsid w:val="00AF3277"/>
    <w:rsid w:val="00AF3550"/>
    <w:rsid w:val="00AF732A"/>
    <w:rsid w:val="00B05F92"/>
    <w:rsid w:val="00B139B8"/>
    <w:rsid w:val="00B13D05"/>
    <w:rsid w:val="00B15004"/>
    <w:rsid w:val="00B1564B"/>
    <w:rsid w:val="00B206E3"/>
    <w:rsid w:val="00B21D0E"/>
    <w:rsid w:val="00B349A0"/>
    <w:rsid w:val="00B4180C"/>
    <w:rsid w:val="00B44F3E"/>
    <w:rsid w:val="00B52DE9"/>
    <w:rsid w:val="00B736D4"/>
    <w:rsid w:val="00B8090F"/>
    <w:rsid w:val="00B86AF6"/>
    <w:rsid w:val="00B934B6"/>
    <w:rsid w:val="00B961DA"/>
    <w:rsid w:val="00BB0EF5"/>
    <w:rsid w:val="00BB2619"/>
    <w:rsid w:val="00BC4D26"/>
    <w:rsid w:val="00BC55AF"/>
    <w:rsid w:val="00BD29BC"/>
    <w:rsid w:val="00BE245C"/>
    <w:rsid w:val="00BF08F8"/>
    <w:rsid w:val="00C02CDE"/>
    <w:rsid w:val="00C07BCA"/>
    <w:rsid w:val="00C10217"/>
    <w:rsid w:val="00C35A26"/>
    <w:rsid w:val="00C36559"/>
    <w:rsid w:val="00C51C97"/>
    <w:rsid w:val="00C574D0"/>
    <w:rsid w:val="00C6062B"/>
    <w:rsid w:val="00C75BCE"/>
    <w:rsid w:val="00C819A6"/>
    <w:rsid w:val="00C9408C"/>
    <w:rsid w:val="00C94311"/>
    <w:rsid w:val="00CB0B6E"/>
    <w:rsid w:val="00CD77BB"/>
    <w:rsid w:val="00CE682A"/>
    <w:rsid w:val="00CF15FE"/>
    <w:rsid w:val="00CF172E"/>
    <w:rsid w:val="00D01A57"/>
    <w:rsid w:val="00D145DE"/>
    <w:rsid w:val="00D217B6"/>
    <w:rsid w:val="00D244E5"/>
    <w:rsid w:val="00D44897"/>
    <w:rsid w:val="00D511A8"/>
    <w:rsid w:val="00D60CFE"/>
    <w:rsid w:val="00D64B3D"/>
    <w:rsid w:val="00D72487"/>
    <w:rsid w:val="00D80F87"/>
    <w:rsid w:val="00D84E34"/>
    <w:rsid w:val="00D876C9"/>
    <w:rsid w:val="00D87D9A"/>
    <w:rsid w:val="00DA3FF5"/>
    <w:rsid w:val="00DC013F"/>
    <w:rsid w:val="00DC33EE"/>
    <w:rsid w:val="00DD6422"/>
    <w:rsid w:val="00E166B1"/>
    <w:rsid w:val="00E179F8"/>
    <w:rsid w:val="00E42DB1"/>
    <w:rsid w:val="00E47537"/>
    <w:rsid w:val="00E53D67"/>
    <w:rsid w:val="00E679F3"/>
    <w:rsid w:val="00E67C10"/>
    <w:rsid w:val="00E90F96"/>
    <w:rsid w:val="00E9295B"/>
    <w:rsid w:val="00EA0BE8"/>
    <w:rsid w:val="00EA10C5"/>
    <w:rsid w:val="00EC20B8"/>
    <w:rsid w:val="00EC4CCF"/>
    <w:rsid w:val="00EC5C10"/>
    <w:rsid w:val="00ED73BD"/>
    <w:rsid w:val="00EE5827"/>
    <w:rsid w:val="00EE6897"/>
    <w:rsid w:val="00EF4667"/>
    <w:rsid w:val="00EF5947"/>
    <w:rsid w:val="00F01463"/>
    <w:rsid w:val="00F06979"/>
    <w:rsid w:val="00F14A01"/>
    <w:rsid w:val="00F20379"/>
    <w:rsid w:val="00F206F8"/>
    <w:rsid w:val="00F25309"/>
    <w:rsid w:val="00F37D67"/>
    <w:rsid w:val="00F44417"/>
    <w:rsid w:val="00F57E4C"/>
    <w:rsid w:val="00F6394F"/>
    <w:rsid w:val="00F66761"/>
    <w:rsid w:val="00F704A6"/>
    <w:rsid w:val="00F706D5"/>
    <w:rsid w:val="00FA1A31"/>
    <w:rsid w:val="00FA1F25"/>
    <w:rsid w:val="00FB1A10"/>
    <w:rsid w:val="00FD1451"/>
    <w:rsid w:val="00FE00A8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21F356-6733-43D5-BF97-F77F810AD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Mentionnonrsolue">
    <w:name w:val="Mention non résolue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787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yperlink" Target="http://www.novoceram.fr/societe/environnement-et-qualite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fr/societe/environnement-et-qualite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fr/societe/environnement-et-qualite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fr/carrelage/collections/bloom" TargetMode="External"/><Relationship Id="rId19" Type="http://schemas.openxmlformats.org/officeDocument/2006/relationships/hyperlink" Target="http://www.novoceram.fr/societe/environnement-et-qualite/de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E5151-FBEC-41C9-803D-235093C5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4311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Lorene Windal</cp:lastModifiedBy>
  <cp:revision>16</cp:revision>
  <cp:lastPrinted>2017-09-21T17:04:00Z</cp:lastPrinted>
  <dcterms:created xsi:type="dcterms:W3CDTF">2021-07-29T12:26:00Z</dcterms:created>
  <dcterms:modified xsi:type="dcterms:W3CDTF">2021-09-25T14:29:00Z</dcterms:modified>
</cp:coreProperties>
</file>